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67" w:rsidRPr="00734974" w:rsidRDefault="00505367" w:rsidP="00734974">
      <w:pPr>
        <w:pStyle w:val="a3"/>
        <w:rPr>
          <w:rFonts w:ascii="Arial" w:hAnsi="Arial" w:cs="Arial"/>
          <w:b w:val="0"/>
          <w:bCs/>
          <w:szCs w:val="28"/>
        </w:rPr>
      </w:pPr>
      <w:r>
        <w:rPr>
          <w:rFonts w:ascii="Arial" w:hAnsi="Arial" w:cs="Arial"/>
          <w:b w:val="0"/>
          <w:bCs/>
          <w:szCs w:val="28"/>
        </w:rPr>
        <w:t>АДМИНИСТРАЦИЯ НОВОГОРЕНСКОГО СЕЛЬСКОГО ПОСЕЛЕНИЯ КОЛПАШЕВСКОГО РАЙОНА ТОМСКОЙ ОБЛАСТИ</w:t>
      </w:r>
    </w:p>
    <w:p w:rsidR="00505367" w:rsidRDefault="00505367" w:rsidP="00505367">
      <w:pPr>
        <w:pStyle w:val="1"/>
        <w:rPr>
          <w:sz w:val="32"/>
          <w:szCs w:val="32"/>
        </w:rPr>
      </w:pPr>
    </w:p>
    <w:p w:rsidR="00505367" w:rsidRDefault="001A669D" w:rsidP="00505367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ПОСТАНОВЛЕНИЕ  </w:t>
      </w:r>
    </w:p>
    <w:p w:rsidR="00505367" w:rsidRDefault="00505367" w:rsidP="00505367"/>
    <w:p w:rsidR="00505367" w:rsidRDefault="00505367" w:rsidP="00505367">
      <w:pPr>
        <w:jc w:val="center"/>
        <w:rPr>
          <w:b/>
          <w:spacing w:val="38"/>
          <w:sz w:val="26"/>
          <w:szCs w:val="26"/>
        </w:rPr>
      </w:pPr>
    </w:p>
    <w:p w:rsidR="00505367" w:rsidRDefault="001A669D" w:rsidP="00505367">
      <w:pPr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21.05</w:t>
      </w:r>
      <w:r w:rsidR="00505367">
        <w:rPr>
          <w:rFonts w:ascii="Arial" w:hAnsi="Arial" w:cs="Arial"/>
          <w:sz w:val="24"/>
          <w:szCs w:val="24"/>
        </w:rPr>
        <w:t xml:space="preserve">.2025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41</w:t>
      </w:r>
      <w:r w:rsidR="00505367">
        <w:rPr>
          <w:rFonts w:ascii="Arial" w:hAnsi="Arial" w:cs="Arial"/>
          <w:sz w:val="24"/>
          <w:szCs w:val="24"/>
        </w:rPr>
        <w:t xml:space="preserve">            </w:t>
      </w:r>
    </w:p>
    <w:p w:rsidR="00505367" w:rsidRPr="008B2B60" w:rsidRDefault="00505367" w:rsidP="008B2B60">
      <w:pPr>
        <w:spacing w:after="480"/>
        <w:jc w:val="center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8B2B60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B2B60">
        <w:rPr>
          <w:rFonts w:ascii="Arial" w:hAnsi="Arial" w:cs="Arial"/>
          <w:sz w:val="24"/>
          <w:szCs w:val="24"/>
        </w:rPr>
        <w:t xml:space="preserve"> сельского поселения от 02.02.2024 №11 «Об утверждении Положения о составе, порядке подготовки Генерального плана муниципального образования «Новогоренское сельское поселение», порядке подготовки изменений и внесения их в Генеральный план, а также составе, порядке подготовки планов реализации Генерального плана»</w:t>
      </w:r>
      <w:r w:rsidRPr="008B2B60">
        <w:rPr>
          <w:rFonts w:ascii="Arial" w:hAnsi="Arial" w:cs="Arial"/>
          <w:sz w:val="24"/>
          <w:szCs w:val="24"/>
        </w:rPr>
        <w:tab/>
      </w:r>
    </w:p>
    <w:p w:rsidR="00505367" w:rsidRPr="008B2B60" w:rsidRDefault="00505367" w:rsidP="00505367">
      <w:pPr>
        <w:pStyle w:val="ConsPlusTitle"/>
        <w:widowControl/>
        <w:tabs>
          <w:tab w:val="left" w:pos="709"/>
          <w:tab w:val="left" w:pos="9356"/>
        </w:tabs>
        <w:ind w:right="-2" w:firstLine="709"/>
        <w:jc w:val="both"/>
        <w:rPr>
          <w:b w:val="0"/>
          <w:sz w:val="24"/>
          <w:szCs w:val="24"/>
        </w:rPr>
      </w:pPr>
      <w:r w:rsidRPr="008B2B60">
        <w:rPr>
          <w:sz w:val="24"/>
          <w:szCs w:val="24"/>
        </w:rPr>
        <w:t xml:space="preserve"> </w:t>
      </w:r>
      <w:r w:rsidRPr="008B2B60">
        <w:rPr>
          <w:b w:val="0"/>
          <w:sz w:val="24"/>
          <w:szCs w:val="24"/>
        </w:rPr>
        <w:t>С целью приведения нормативного правового акта в соответствие с законодательством</w:t>
      </w:r>
      <w:r w:rsidRPr="008B2B60">
        <w:rPr>
          <w:b w:val="0"/>
          <w:sz w:val="24"/>
          <w:szCs w:val="24"/>
        </w:rPr>
        <w:tab/>
      </w:r>
    </w:p>
    <w:p w:rsidR="00505367" w:rsidRPr="008B2B60" w:rsidRDefault="00505367" w:rsidP="00505367">
      <w:pPr>
        <w:pStyle w:val="ConsPlusTitle"/>
        <w:widowControl/>
        <w:tabs>
          <w:tab w:val="left" w:pos="0"/>
          <w:tab w:val="left" w:pos="709"/>
        </w:tabs>
        <w:ind w:right="-2" w:firstLine="709"/>
        <w:jc w:val="both"/>
        <w:rPr>
          <w:b w:val="0"/>
          <w:sz w:val="24"/>
          <w:szCs w:val="24"/>
        </w:rPr>
      </w:pPr>
      <w:r w:rsidRPr="008B2B60">
        <w:rPr>
          <w:b w:val="0"/>
          <w:sz w:val="24"/>
          <w:szCs w:val="24"/>
        </w:rPr>
        <w:t>ПОСТАНОВЛЯЮ:</w:t>
      </w:r>
    </w:p>
    <w:p w:rsidR="00C90844" w:rsidRPr="008B2B60" w:rsidRDefault="00505367" w:rsidP="008B2B60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 xml:space="preserve">1. </w:t>
      </w:r>
      <w:r w:rsidR="00C90844" w:rsidRPr="008B2B60">
        <w:rPr>
          <w:rFonts w:ascii="Arial" w:hAnsi="Arial" w:cs="Arial"/>
          <w:sz w:val="24"/>
          <w:szCs w:val="24"/>
        </w:rPr>
        <w:t xml:space="preserve">Внести в постановление №11 от 02.02.2024 «Об утверждении Положения о составе, порядке подготовки Генерального плана муниципального образования «Новогоренское сельское поселение», порядке подготовки изменений и внесения их в Генеральный план, а также составе, порядке подготовки планов реализации Генерального плана» следующие изменения:  </w:t>
      </w:r>
    </w:p>
    <w:p w:rsidR="00BF02D0" w:rsidRPr="008B2B60" w:rsidRDefault="00C90844" w:rsidP="008B2B6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 xml:space="preserve"> 1.1. </w:t>
      </w:r>
      <w:r w:rsidR="00BF02D0" w:rsidRPr="008B2B60">
        <w:rPr>
          <w:rFonts w:ascii="Arial" w:hAnsi="Arial" w:cs="Arial"/>
          <w:sz w:val="24"/>
          <w:szCs w:val="24"/>
        </w:rPr>
        <w:t>В пункте 2.1:</w:t>
      </w:r>
    </w:p>
    <w:p w:rsidR="00BF02D0" w:rsidRPr="008B2B60" w:rsidRDefault="00BF02D0" w:rsidP="008B2B6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-подпункт</w:t>
      </w:r>
      <w:r w:rsidR="008B2B60">
        <w:rPr>
          <w:rFonts w:ascii="Arial" w:hAnsi="Arial" w:cs="Arial"/>
          <w:sz w:val="24"/>
          <w:szCs w:val="24"/>
        </w:rPr>
        <w:t xml:space="preserve"> 2) - </w:t>
      </w:r>
      <w:r w:rsidR="008B2B60" w:rsidRPr="008B2B60">
        <w:rPr>
          <w:rFonts w:ascii="Arial" w:hAnsi="Arial" w:cs="Arial"/>
          <w:sz w:val="24"/>
          <w:szCs w:val="24"/>
        </w:rPr>
        <w:t>отменить</w:t>
      </w:r>
    </w:p>
    <w:p w:rsidR="00C96FD9" w:rsidRPr="008B2B60" w:rsidRDefault="00BF02D0" w:rsidP="008B2B6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- подп</w:t>
      </w:r>
      <w:r w:rsidR="00DB0932">
        <w:rPr>
          <w:rFonts w:ascii="Arial" w:hAnsi="Arial" w:cs="Arial"/>
          <w:sz w:val="24"/>
          <w:szCs w:val="24"/>
        </w:rPr>
        <w:t xml:space="preserve">ункт 4) </w:t>
      </w:r>
      <w:r w:rsidR="00C96FD9" w:rsidRPr="008B2B60">
        <w:rPr>
          <w:rFonts w:ascii="Arial" w:hAnsi="Arial" w:cs="Arial"/>
          <w:sz w:val="24"/>
          <w:szCs w:val="24"/>
        </w:rPr>
        <w:t>изложить  в новой редакции:</w:t>
      </w:r>
    </w:p>
    <w:p w:rsidR="00BF02D0" w:rsidRPr="008B2B60" w:rsidRDefault="00C96FD9" w:rsidP="008B2B6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генеральным планом  сельского поселения Томской области на землях и земельных участках, указанных в части 6 статьи 36 Градостроительного кодекса Российской Федерации, функциональные зоны не устанавливаются»</w:t>
      </w:r>
      <w:r w:rsidR="00DB0932">
        <w:rPr>
          <w:rFonts w:ascii="Arial" w:hAnsi="Arial" w:cs="Arial"/>
          <w:color w:val="0000FF"/>
          <w:sz w:val="24"/>
          <w:szCs w:val="24"/>
          <w:shd w:val="clear" w:color="auto" w:fill="FFFFFF"/>
        </w:rPr>
        <w:t>.</w:t>
      </w:r>
    </w:p>
    <w:p w:rsidR="00DB0932" w:rsidRDefault="00BF02D0" w:rsidP="00AB7223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1.2.</w:t>
      </w:r>
      <w:r w:rsidR="00DB0932">
        <w:rPr>
          <w:rFonts w:ascii="Arial" w:hAnsi="Arial" w:cs="Arial"/>
          <w:sz w:val="24"/>
          <w:szCs w:val="24"/>
        </w:rPr>
        <w:t xml:space="preserve"> В пункте 2.3:</w:t>
      </w:r>
    </w:p>
    <w:p w:rsidR="00BF02D0" w:rsidRPr="008B2B60" w:rsidRDefault="00DB0932" w:rsidP="00AB7223">
      <w:pPr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1EE1" w:rsidRPr="008B2B60">
        <w:rPr>
          <w:rFonts w:ascii="Arial" w:hAnsi="Arial" w:cs="Arial"/>
          <w:sz w:val="24"/>
          <w:szCs w:val="24"/>
        </w:rPr>
        <w:t xml:space="preserve"> подпункт 1) изложить в новой редакции:</w:t>
      </w:r>
    </w:p>
    <w:p w:rsidR="008A1EE1" w:rsidRPr="008B2B60" w:rsidRDefault="008A1EE1" w:rsidP="008A1EE1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«1) сведения о потребности в указанных объектах местного значения без указания их основных характеристик и местоположения»</w:t>
      </w:r>
      <w:r w:rsidR="00AB7223" w:rsidRPr="008B2B60">
        <w:rPr>
          <w:rFonts w:ascii="Arial" w:hAnsi="Arial" w:cs="Arial"/>
          <w:sz w:val="24"/>
          <w:szCs w:val="24"/>
        </w:rPr>
        <w:t>;</w:t>
      </w:r>
    </w:p>
    <w:p w:rsidR="00AB7223" w:rsidRPr="008B2B60" w:rsidRDefault="00AB7223" w:rsidP="008A1EE1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- подпункт 2</w:t>
      </w:r>
      <w:r w:rsidR="008B2B60">
        <w:rPr>
          <w:rFonts w:ascii="Arial" w:hAnsi="Arial" w:cs="Arial"/>
          <w:sz w:val="24"/>
          <w:szCs w:val="24"/>
        </w:rPr>
        <w:t>)</w:t>
      </w:r>
      <w:r w:rsidRPr="008B2B60">
        <w:rPr>
          <w:rFonts w:ascii="Arial" w:hAnsi="Arial" w:cs="Arial"/>
          <w:sz w:val="24"/>
          <w:szCs w:val="24"/>
        </w:rPr>
        <w:t xml:space="preserve"> – отменить.</w:t>
      </w:r>
    </w:p>
    <w:p w:rsidR="00C96FD9" w:rsidRPr="008B2B60" w:rsidRDefault="00C96FD9" w:rsidP="008B2B6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>1.3. Пункт 4.6. изложить в новой редакции:</w:t>
      </w:r>
    </w:p>
    <w:p w:rsidR="00C96FD9" w:rsidRPr="00DB0932" w:rsidRDefault="00B10FF3" w:rsidP="008B2B60">
      <w:pPr>
        <w:spacing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-«</w:t>
      </w:r>
      <w:r w:rsidR="008B2B60"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Подготовка проекта</w:t>
      </w:r>
      <w:r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2B60"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генерального плана поселения, </w:t>
      </w:r>
      <w:proofErr w:type="spellStart"/>
      <w:proofErr w:type="gramStart"/>
      <w:r w:rsidR="008B2B60"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предусматриваю-щего</w:t>
      </w:r>
      <w:proofErr w:type="spellEnd"/>
      <w:proofErr w:type="gramEnd"/>
      <w:r w:rsidR="008B2B60" w:rsidRPr="008B2B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внесение изменений в генеральные планы поселения, без проведения общественных обсуждений или публичных слушаний могут быть  установлены  законодательством  субъекта Российской Федерации  о градостроительной </w:t>
      </w:r>
      <w:r w:rsidR="008B2B60" w:rsidRPr="00DB09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деятельности».</w:t>
      </w:r>
    </w:p>
    <w:p w:rsidR="00DB0932" w:rsidRPr="00DB0932" w:rsidRDefault="00DB0932" w:rsidP="00DB0932">
      <w:pPr>
        <w:pStyle w:val="a5"/>
        <w:tabs>
          <w:tab w:val="left" w:pos="0"/>
          <w:tab w:val="left" w:pos="142"/>
          <w:tab w:val="left" w:pos="72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B093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DB0932" w:rsidRPr="00123EF2" w:rsidRDefault="00DB0932" w:rsidP="00DB0932">
      <w:pPr>
        <w:tabs>
          <w:tab w:val="left" w:pos="-2552"/>
        </w:tabs>
        <w:ind w:right="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23EF2">
        <w:rPr>
          <w:rFonts w:ascii="Arial" w:hAnsi="Arial" w:cs="Arial"/>
          <w:sz w:val="24"/>
          <w:szCs w:val="24"/>
        </w:rPr>
        <w:t xml:space="preserve">.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123EF2">
        <w:rPr>
          <w:rFonts w:ascii="Arial" w:hAnsi="Arial" w:cs="Arial"/>
          <w:sz w:val="24"/>
          <w:szCs w:val="24"/>
        </w:rPr>
        <w:t xml:space="preserve"> опубликовать в </w:t>
      </w:r>
      <w:r>
        <w:rPr>
          <w:rFonts w:ascii="Arial" w:hAnsi="Arial" w:cs="Arial"/>
          <w:sz w:val="24"/>
          <w:szCs w:val="24"/>
        </w:rPr>
        <w:t xml:space="preserve">Ведомостях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123EF2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  <w:r w:rsidRPr="00123EF2">
        <w:rPr>
          <w:rFonts w:ascii="Arial" w:hAnsi="Arial" w:cs="Arial"/>
          <w:sz w:val="24"/>
          <w:szCs w:val="24"/>
        </w:rPr>
        <w:t>.</w:t>
      </w:r>
    </w:p>
    <w:p w:rsidR="00DB0932" w:rsidRDefault="00DB0932" w:rsidP="00DB0932">
      <w:pPr>
        <w:tabs>
          <w:tab w:val="left" w:pos="-2552"/>
        </w:tabs>
        <w:ind w:right="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23E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3E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3EF2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DB0932" w:rsidRDefault="00DB0932" w:rsidP="00DB0932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DB0932" w:rsidRDefault="00DB0932" w:rsidP="00DB0932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DB0932" w:rsidRDefault="00DB0932" w:rsidP="00DB0932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  <w:t>И.А.Комарова</w:t>
      </w:r>
    </w:p>
    <w:p w:rsidR="00DB0932" w:rsidRDefault="00DB0932" w:rsidP="00DB0932">
      <w:pPr>
        <w:suppressAutoHyphens/>
        <w:rPr>
          <w:rFonts w:ascii="Arial" w:hAnsi="Arial" w:cs="Arial"/>
          <w:sz w:val="24"/>
          <w:szCs w:val="24"/>
        </w:rPr>
      </w:pPr>
    </w:p>
    <w:p w:rsidR="00DB0932" w:rsidRDefault="00DB0932" w:rsidP="00DB0932">
      <w:pPr>
        <w:suppressAutoHyphens/>
        <w:rPr>
          <w:rFonts w:ascii="Arial" w:hAnsi="Arial" w:cs="Arial"/>
          <w:sz w:val="24"/>
          <w:szCs w:val="24"/>
        </w:rPr>
      </w:pPr>
    </w:p>
    <w:p w:rsidR="00DB0932" w:rsidRDefault="00DB0932" w:rsidP="00DB0932">
      <w:pPr>
        <w:suppressAutoHyphens/>
        <w:jc w:val="right"/>
        <w:rPr>
          <w:rFonts w:ascii="Arial" w:hAnsi="Arial" w:cs="Arial"/>
        </w:rPr>
      </w:pPr>
    </w:p>
    <w:p w:rsidR="00DB0932" w:rsidRDefault="00DB0932" w:rsidP="00DB0932">
      <w:pPr>
        <w:suppressAutoHyphens/>
        <w:jc w:val="right"/>
        <w:rPr>
          <w:rFonts w:ascii="Arial" w:hAnsi="Arial" w:cs="Arial"/>
        </w:rPr>
      </w:pPr>
    </w:p>
    <w:p w:rsidR="00DB0932" w:rsidRDefault="00DB0932" w:rsidP="00DB0932">
      <w:pPr>
        <w:suppressAutoHyphens/>
        <w:jc w:val="right"/>
        <w:rPr>
          <w:rFonts w:ascii="Arial" w:hAnsi="Arial" w:cs="Arial"/>
        </w:rPr>
      </w:pPr>
    </w:p>
    <w:p w:rsidR="00DB0932" w:rsidRDefault="00DB0932" w:rsidP="00DB0932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AB7223" w:rsidRPr="008B2B60" w:rsidRDefault="00AB7223" w:rsidP="008A1EE1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C90844" w:rsidRPr="008B2B60" w:rsidRDefault="00C90844" w:rsidP="00C90844">
      <w:pPr>
        <w:spacing w:after="480"/>
        <w:ind w:firstLine="708"/>
        <w:rPr>
          <w:rFonts w:ascii="Arial" w:hAnsi="Arial" w:cs="Arial"/>
          <w:sz w:val="24"/>
          <w:szCs w:val="24"/>
        </w:rPr>
      </w:pPr>
      <w:r w:rsidRPr="008B2B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C90844" w:rsidRPr="00C90844" w:rsidRDefault="00C90844" w:rsidP="00C90844">
      <w:pPr>
        <w:spacing w:after="48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C90844" w:rsidRPr="00C90844" w:rsidSect="0073497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5367"/>
    <w:rsid w:val="001A669D"/>
    <w:rsid w:val="004E3045"/>
    <w:rsid w:val="00505367"/>
    <w:rsid w:val="005A3CB3"/>
    <w:rsid w:val="00734974"/>
    <w:rsid w:val="008A1EE1"/>
    <w:rsid w:val="008B2B60"/>
    <w:rsid w:val="00AB7223"/>
    <w:rsid w:val="00B10FF3"/>
    <w:rsid w:val="00BB28B5"/>
    <w:rsid w:val="00BF02D0"/>
    <w:rsid w:val="00C90844"/>
    <w:rsid w:val="00C96FD9"/>
    <w:rsid w:val="00DB0932"/>
    <w:rsid w:val="00F2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367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36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05367"/>
    <w:pPr>
      <w:suppressAutoHyphens/>
      <w:autoSpaceDE/>
      <w:autoSpaceDN/>
      <w:adjustRightInd/>
      <w:spacing w:after="170"/>
      <w:jc w:val="center"/>
    </w:pPr>
    <w:rPr>
      <w:rFonts w:ascii="PT Astra Serif" w:eastAsia="Source Han Sans CN Regular" w:hAnsi="PT Astra Serif" w:cs="Lohit Devanagari"/>
      <w:b/>
      <w:kern w:val="2"/>
      <w:sz w:val="28"/>
      <w:szCs w:val="24"/>
      <w:lang w:bidi="ru-RU"/>
    </w:rPr>
  </w:style>
  <w:style w:type="character" w:customStyle="1" w:styleId="a4">
    <w:name w:val="Название Знак"/>
    <w:basedOn w:val="a0"/>
    <w:link w:val="a3"/>
    <w:qFormat/>
    <w:rsid w:val="00505367"/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customStyle="1" w:styleId="ConsPlusTitle">
    <w:name w:val="ConsPlusTitle"/>
    <w:rsid w:val="00505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08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9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9D0CE-336E-4E1C-8FF8-CF37E145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2025-05-26T03:45:00Z</cp:lastPrinted>
  <dcterms:created xsi:type="dcterms:W3CDTF">2025-05-26T03:48:00Z</dcterms:created>
  <dcterms:modified xsi:type="dcterms:W3CDTF">2025-05-26T03:48:00Z</dcterms:modified>
</cp:coreProperties>
</file>