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9C" w:rsidRPr="005D629C" w:rsidRDefault="005D629C" w:rsidP="005D629C">
      <w:pPr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 w:rsidRPr="005D629C">
        <w:rPr>
          <w:rFonts w:ascii="Arial" w:hAnsi="Arial" w:cs="Arial"/>
          <w:sz w:val="28"/>
          <w:szCs w:val="28"/>
          <w:lang w:eastAsia="ru-RU"/>
        </w:rPr>
        <w:t xml:space="preserve">АДМИНИСТРАЦИЯ НОВОГОРЕНСКОГО СЕЛЬСКОГО ПОСЕЛЕНИЯ </w:t>
      </w:r>
      <w:r w:rsidRPr="005D629C">
        <w:rPr>
          <w:rFonts w:ascii="Arial" w:hAnsi="Arial" w:cs="Arial"/>
          <w:sz w:val="24"/>
          <w:szCs w:val="24"/>
          <w:lang w:eastAsia="ru-RU"/>
        </w:rPr>
        <w:t>КОЛПАШЕВСКОГО РАЙОНА ТОМСКОЙ ОБЛАСТИ</w:t>
      </w:r>
    </w:p>
    <w:p w:rsidR="005D629C" w:rsidRPr="005D629C" w:rsidRDefault="005D629C" w:rsidP="005D629C">
      <w:pPr>
        <w:contextualSpacing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5D629C" w:rsidRDefault="005D629C" w:rsidP="005D629C">
      <w:pPr>
        <w:spacing w:after="360" w:line="360" w:lineRule="auto"/>
        <w:contextualSpacing/>
        <w:jc w:val="center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5D629C">
        <w:rPr>
          <w:rFonts w:ascii="Arial" w:hAnsi="Arial" w:cs="Arial"/>
          <w:b/>
          <w:sz w:val="32"/>
          <w:szCs w:val="32"/>
          <w:lang w:eastAsia="ru-RU"/>
        </w:rPr>
        <w:t>ПОСТАНОВЛЕНИЕ проект</w:t>
      </w:r>
    </w:p>
    <w:p w:rsidR="005D629C" w:rsidRPr="005D629C" w:rsidRDefault="005D629C" w:rsidP="005D629C">
      <w:pPr>
        <w:spacing w:after="360" w:line="360" w:lineRule="auto"/>
        <w:contextualSpacing/>
        <w:jc w:val="center"/>
        <w:outlineLvl w:val="0"/>
        <w:rPr>
          <w:rFonts w:ascii="Arial" w:hAnsi="Arial" w:cs="Arial"/>
          <w:b/>
          <w:sz w:val="32"/>
          <w:szCs w:val="32"/>
          <w:lang w:eastAsia="ru-RU"/>
        </w:rPr>
      </w:pPr>
      <w:bookmarkStart w:id="0" w:name="_GoBack"/>
      <w:bookmarkEnd w:id="0"/>
    </w:p>
    <w:p w:rsidR="005D629C" w:rsidRPr="005D629C" w:rsidRDefault="005D629C" w:rsidP="005D629C">
      <w:pPr>
        <w:contextualSpacing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>0.0.2024</w:t>
      </w:r>
      <w:r w:rsidRPr="005D629C">
        <w:rPr>
          <w:rFonts w:ascii="Arial" w:hAnsi="Arial" w:cs="Arial"/>
          <w:sz w:val="24"/>
          <w:szCs w:val="24"/>
        </w:rPr>
        <w:tab/>
      </w:r>
      <w:r w:rsidRPr="005D629C">
        <w:rPr>
          <w:rFonts w:ascii="Arial" w:hAnsi="Arial" w:cs="Arial"/>
          <w:sz w:val="24"/>
          <w:szCs w:val="24"/>
        </w:rPr>
        <w:tab/>
      </w:r>
      <w:r w:rsidRPr="005D629C">
        <w:rPr>
          <w:rFonts w:ascii="Arial" w:hAnsi="Arial" w:cs="Arial"/>
          <w:sz w:val="24"/>
          <w:szCs w:val="24"/>
        </w:rPr>
        <w:tab/>
      </w:r>
      <w:r w:rsidRPr="005D629C">
        <w:rPr>
          <w:rFonts w:ascii="Arial" w:hAnsi="Arial" w:cs="Arial"/>
          <w:sz w:val="24"/>
          <w:szCs w:val="24"/>
        </w:rPr>
        <w:tab/>
      </w:r>
      <w:r w:rsidRPr="005D629C">
        <w:rPr>
          <w:rFonts w:ascii="Arial" w:hAnsi="Arial" w:cs="Arial"/>
          <w:sz w:val="24"/>
          <w:szCs w:val="24"/>
        </w:rPr>
        <w:tab/>
      </w:r>
      <w:r w:rsidRPr="005D629C">
        <w:rPr>
          <w:rFonts w:ascii="Arial" w:hAnsi="Arial" w:cs="Arial"/>
          <w:sz w:val="24"/>
          <w:szCs w:val="24"/>
        </w:rPr>
        <w:tab/>
      </w:r>
      <w:r w:rsidRPr="005D629C">
        <w:rPr>
          <w:rFonts w:ascii="Arial" w:hAnsi="Arial" w:cs="Arial"/>
          <w:sz w:val="24"/>
          <w:szCs w:val="24"/>
        </w:rPr>
        <w:tab/>
      </w:r>
      <w:r w:rsidRPr="005D629C">
        <w:rPr>
          <w:rFonts w:ascii="Arial" w:hAnsi="Arial" w:cs="Arial"/>
          <w:sz w:val="24"/>
          <w:szCs w:val="24"/>
        </w:rPr>
        <w:tab/>
      </w:r>
      <w:r w:rsidRPr="005D629C">
        <w:rPr>
          <w:rFonts w:ascii="Arial" w:hAnsi="Arial" w:cs="Arial"/>
          <w:sz w:val="24"/>
          <w:szCs w:val="24"/>
        </w:rPr>
        <w:tab/>
      </w:r>
      <w:r w:rsidRPr="005D629C">
        <w:rPr>
          <w:rFonts w:ascii="Arial" w:hAnsi="Arial" w:cs="Arial"/>
          <w:sz w:val="24"/>
          <w:szCs w:val="24"/>
        </w:rPr>
        <w:tab/>
      </w:r>
      <w:r w:rsidRPr="005D629C">
        <w:rPr>
          <w:rFonts w:ascii="Arial" w:hAnsi="Arial" w:cs="Arial"/>
          <w:sz w:val="24"/>
          <w:szCs w:val="24"/>
        </w:rPr>
        <w:tab/>
        <w:t xml:space="preserve">   № </w:t>
      </w:r>
    </w:p>
    <w:p w:rsidR="005D629C" w:rsidRPr="005D629C" w:rsidRDefault="005D629C" w:rsidP="005D629C">
      <w:pPr>
        <w:shd w:val="clear" w:color="auto" w:fill="FFFFFF"/>
        <w:spacing w:after="21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D629C" w:rsidRPr="005D629C" w:rsidRDefault="005D629C" w:rsidP="005D629C">
      <w:pPr>
        <w:contextualSpacing/>
        <w:jc w:val="center"/>
        <w:rPr>
          <w:rFonts w:ascii="Arial" w:hAnsi="Arial" w:cs="Arial"/>
          <w:sz w:val="26"/>
          <w:szCs w:val="26"/>
        </w:rPr>
      </w:pPr>
    </w:p>
    <w:p w:rsidR="005D629C" w:rsidRPr="005D629C" w:rsidRDefault="005D629C" w:rsidP="005D629C">
      <w:pPr>
        <w:contextualSpacing/>
        <w:jc w:val="center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контроля в сфере благоустройства в границах муниц</w:t>
      </w:r>
      <w:r w:rsidRPr="005D629C">
        <w:rPr>
          <w:rFonts w:ascii="Arial" w:hAnsi="Arial" w:cs="Arial"/>
          <w:sz w:val="24"/>
          <w:szCs w:val="24"/>
        </w:rPr>
        <w:t>ипального образования «Новогоренское</w:t>
      </w:r>
      <w:r w:rsidRPr="005D629C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5D629C" w:rsidRPr="005D629C" w:rsidRDefault="005D629C" w:rsidP="005D629C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5D629C" w:rsidRPr="005D629C" w:rsidRDefault="005D629C" w:rsidP="005D629C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D629C">
        <w:rPr>
          <w:rFonts w:ascii="Arial" w:hAnsi="Arial" w:cs="Arial"/>
          <w:sz w:val="24"/>
          <w:szCs w:val="24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5D629C">
        <w:rPr>
          <w:rFonts w:ascii="Arial" w:hAnsi="Arial" w:cs="Arial"/>
          <w:sz w:val="24"/>
          <w:szCs w:val="24"/>
        </w:rPr>
        <w:t>, способствующих нарушениям обязательных требований жилищного законодательства</w:t>
      </w:r>
    </w:p>
    <w:p w:rsidR="005D629C" w:rsidRPr="005D629C" w:rsidRDefault="005D629C" w:rsidP="005D629C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>ПОСТАНОВЛЯЮ:</w:t>
      </w:r>
    </w:p>
    <w:p w:rsidR="005D629C" w:rsidRPr="005D629C" w:rsidRDefault="005D629C" w:rsidP="005D629C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>1. Утвердить прилагаемую Программу профилактики рисков причинения вреда (ущерба) охраняемым законом ценностям на 2025 год в сфере муниципального контроля в сфере благоустройства в границах муниц</w:t>
      </w:r>
      <w:r w:rsidRPr="005D629C">
        <w:rPr>
          <w:rFonts w:ascii="Arial" w:hAnsi="Arial" w:cs="Arial"/>
          <w:sz w:val="24"/>
          <w:szCs w:val="24"/>
        </w:rPr>
        <w:t>ипального образования «Новогоренское</w:t>
      </w:r>
      <w:r w:rsidRPr="005D629C">
        <w:rPr>
          <w:rFonts w:ascii="Arial" w:hAnsi="Arial" w:cs="Arial"/>
          <w:sz w:val="24"/>
          <w:szCs w:val="24"/>
        </w:rPr>
        <w:t xml:space="preserve"> сельское поселение» согласно приложению к настоящему постановлению.</w:t>
      </w:r>
    </w:p>
    <w:p w:rsidR="005D629C" w:rsidRPr="005D629C" w:rsidRDefault="005D629C" w:rsidP="005D629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>2. Должностным лицам, уполномоченным осуществлять муниципальный контроль в сфере благоустройства в границах муниципального образова</w:t>
      </w:r>
      <w:r w:rsidRPr="005D629C">
        <w:rPr>
          <w:rFonts w:ascii="Arial" w:hAnsi="Arial" w:cs="Arial"/>
          <w:sz w:val="24"/>
          <w:szCs w:val="24"/>
        </w:rPr>
        <w:t>ния «Новогоренское</w:t>
      </w:r>
      <w:r w:rsidRPr="005D629C">
        <w:rPr>
          <w:rFonts w:ascii="Arial" w:hAnsi="Arial" w:cs="Arial"/>
          <w:sz w:val="24"/>
          <w:szCs w:val="24"/>
        </w:rPr>
        <w:t xml:space="preserve"> сельское поселение»,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5D629C" w:rsidRPr="005D629C" w:rsidRDefault="005D629C" w:rsidP="005D629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>3. Настоящее постановление опубликовать в Ведомостях органов местного самоуправлени</w:t>
      </w:r>
      <w:r w:rsidRPr="005D629C">
        <w:rPr>
          <w:rFonts w:ascii="Arial" w:hAnsi="Arial" w:cs="Arial"/>
          <w:sz w:val="24"/>
          <w:szCs w:val="24"/>
        </w:rPr>
        <w:t>я Новогоренского</w:t>
      </w:r>
      <w:r w:rsidRPr="005D629C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органов местного самоуправления муниц</w:t>
      </w:r>
      <w:r w:rsidRPr="005D629C">
        <w:rPr>
          <w:rFonts w:ascii="Arial" w:hAnsi="Arial" w:cs="Arial"/>
          <w:sz w:val="24"/>
          <w:szCs w:val="24"/>
        </w:rPr>
        <w:t>ипального образования «Новогоренское</w:t>
      </w:r>
      <w:r w:rsidRPr="005D629C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5D629C" w:rsidRPr="005D629C" w:rsidRDefault="005D629C" w:rsidP="005D629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 xml:space="preserve">4. Настоящее постановление вступает в силу </w:t>
      </w:r>
      <w:proofErr w:type="gramStart"/>
      <w:r w:rsidRPr="005D629C">
        <w:rPr>
          <w:rFonts w:ascii="Arial" w:hAnsi="Arial" w:cs="Arial"/>
          <w:sz w:val="24"/>
          <w:szCs w:val="24"/>
        </w:rPr>
        <w:t>с даты</w:t>
      </w:r>
      <w:proofErr w:type="gramEnd"/>
      <w:r w:rsidRPr="005D629C">
        <w:rPr>
          <w:rFonts w:ascii="Arial" w:hAnsi="Arial" w:cs="Arial"/>
          <w:sz w:val="24"/>
          <w:szCs w:val="24"/>
        </w:rPr>
        <w:t xml:space="preserve"> его подписания.</w:t>
      </w:r>
    </w:p>
    <w:p w:rsidR="005D629C" w:rsidRPr="005D629C" w:rsidRDefault="005D629C" w:rsidP="005D629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5D62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5D629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D629C" w:rsidRPr="005D629C" w:rsidRDefault="005D629C" w:rsidP="005D629C">
      <w:pPr>
        <w:contextualSpacing/>
        <w:jc w:val="both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>Глава поселения                                                                           И.А. Комарова</w:t>
      </w:r>
    </w:p>
    <w:p w:rsidR="005D629C" w:rsidRPr="005D629C" w:rsidRDefault="005D629C" w:rsidP="005D629C">
      <w:pPr>
        <w:contextualSpacing/>
        <w:rPr>
          <w:rFonts w:ascii="Arial" w:hAnsi="Arial" w:cs="Arial"/>
          <w:sz w:val="24"/>
          <w:szCs w:val="24"/>
        </w:rPr>
      </w:pPr>
    </w:p>
    <w:p w:rsidR="005D629C" w:rsidRDefault="005D629C" w:rsidP="005D629C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5D629C" w:rsidRDefault="005D629C" w:rsidP="005D629C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5D629C" w:rsidRDefault="005D629C" w:rsidP="005D629C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5D629C" w:rsidRPr="005D629C" w:rsidRDefault="005D629C" w:rsidP="005D629C">
      <w:pPr>
        <w:contextualSpacing/>
        <w:jc w:val="right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>Приложение</w:t>
      </w:r>
    </w:p>
    <w:p w:rsidR="005D629C" w:rsidRPr="005D629C" w:rsidRDefault="005D629C" w:rsidP="005D629C">
      <w:pPr>
        <w:contextualSpacing/>
        <w:jc w:val="right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>УТВЕРЖДЕНО</w:t>
      </w:r>
    </w:p>
    <w:p w:rsidR="005D629C" w:rsidRPr="005D629C" w:rsidRDefault="005D629C" w:rsidP="005D629C">
      <w:pPr>
        <w:contextualSpacing/>
        <w:jc w:val="right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 xml:space="preserve"> Постановлением Администрации </w:t>
      </w:r>
    </w:p>
    <w:p w:rsidR="005D629C" w:rsidRPr="005D629C" w:rsidRDefault="005D629C" w:rsidP="005D629C">
      <w:pPr>
        <w:contextualSpacing/>
        <w:jc w:val="right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>Новогоренского</w:t>
      </w:r>
      <w:r w:rsidRPr="005D629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D629C" w:rsidRPr="005D629C" w:rsidRDefault="005D629C" w:rsidP="005D629C">
      <w:pPr>
        <w:contextualSpacing/>
        <w:jc w:val="right"/>
        <w:rPr>
          <w:rFonts w:ascii="Arial" w:hAnsi="Arial" w:cs="Arial"/>
          <w:sz w:val="24"/>
          <w:szCs w:val="24"/>
        </w:rPr>
      </w:pPr>
      <w:r w:rsidRPr="005D629C">
        <w:rPr>
          <w:rFonts w:ascii="Arial" w:hAnsi="Arial" w:cs="Arial"/>
          <w:sz w:val="24"/>
          <w:szCs w:val="24"/>
        </w:rPr>
        <w:t>о</w:t>
      </w:r>
      <w:r w:rsidRPr="005D629C">
        <w:rPr>
          <w:rFonts w:ascii="Arial" w:hAnsi="Arial" w:cs="Arial"/>
          <w:sz w:val="24"/>
          <w:szCs w:val="24"/>
        </w:rPr>
        <w:t>т 00.00.2024 № 00</w:t>
      </w:r>
    </w:p>
    <w:p w:rsidR="005D629C" w:rsidRPr="005D629C" w:rsidRDefault="005D629C" w:rsidP="005D629C">
      <w:pPr>
        <w:contextualSpacing/>
        <w:jc w:val="right"/>
        <w:rPr>
          <w:rStyle w:val="2"/>
          <w:rFonts w:ascii="Arial" w:eastAsia="Arial Unicode MS" w:hAnsi="Arial" w:cs="Arial"/>
          <w:color w:val="auto"/>
          <w:sz w:val="24"/>
          <w:szCs w:val="24"/>
        </w:rPr>
      </w:pP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</w:t>
      </w: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2025 год в сфере муниципального контроля в сфере благоустройства в границах муниц</w:t>
      </w:r>
      <w:r w:rsidR="00E47411" w:rsidRPr="005D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ипального образования «Новогоренское</w:t>
      </w:r>
      <w:r w:rsidRPr="005D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сельское поселение»</w:t>
      </w:r>
    </w:p>
    <w:p w:rsidR="005D629C" w:rsidRPr="005D629C" w:rsidRDefault="005D629C" w:rsidP="005D629C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I. Анализ текущего состояния осуществления контроля,</w:t>
      </w: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6663F" w:rsidRPr="005D629C" w:rsidRDefault="0086663F" w:rsidP="005D629C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5D629C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86663F" w:rsidRPr="005D629C" w:rsidRDefault="0086663F" w:rsidP="005D629C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2. Программа профилактики разработана на 2025 год.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3. Муниципальный контроль в сфере благоустройства в границах муниц</w:t>
      </w:r>
      <w:r w:rsidR="00E47411" w:rsidRPr="005D629C">
        <w:rPr>
          <w:rFonts w:ascii="Arial" w:eastAsia="Times New Roman" w:hAnsi="Arial" w:cs="Arial"/>
          <w:sz w:val="24"/>
          <w:szCs w:val="24"/>
          <w:lang w:eastAsia="ru-RU"/>
        </w:rPr>
        <w:t>ипального образования «Новогоренское</w:t>
      </w:r>
      <w:r w:rsidRPr="005D62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осуществляется в соответствии </w:t>
      </w:r>
      <w:proofErr w:type="gramStart"/>
      <w:r w:rsidRPr="005D629C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5D629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86663F" w:rsidRPr="005D629C" w:rsidRDefault="00E47411" w:rsidP="005D629C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Решением Совета Новогоренского</w:t>
      </w:r>
      <w:r w:rsidR="0086663F" w:rsidRPr="005D62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</w:t>
      </w:r>
      <w:r w:rsidRPr="005D629C">
        <w:rPr>
          <w:rFonts w:ascii="Arial" w:eastAsia="Times New Roman" w:hAnsi="Arial" w:cs="Arial"/>
          <w:sz w:val="24"/>
          <w:szCs w:val="24"/>
          <w:lang w:eastAsia="ru-RU"/>
        </w:rPr>
        <w:t>ого поселения от 25.06.2021 № 157</w:t>
      </w:r>
      <w:r w:rsidR="0086663F" w:rsidRPr="005D629C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в границах муниц</w:t>
      </w:r>
      <w:r w:rsidRPr="005D629C">
        <w:rPr>
          <w:rFonts w:ascii="Arial" w:eastAsia="Times New Roman" w:hAnsi="Arial" w:cs="Arial"/>
          <w:sz w:val="24"/>
          <w:szCs w:val="24"/>
          <w:lang w:eastAsia="ru-RU"/>
        </w:rPr>
        <w:t>ипального образования «Новогоренское</w:t>
      </w:r>
      <w:r w:rsidR="0086663F" w:rsidRPr="005D62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поселение»;</w:t>
      </w:r>
    </w:p>
    <w:p w:rsidR="0086663F" w:rsidRPr="005D629C" w:rsidRDefault="00EA4C57" w:rsidP="005D629C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Решением Совета Новогоренского сельского поселения от 19.12.2019 № 110</w:t>
      </w:r>
      <w:r w:rsidR="0086663F" w:rsidRPr="005D629C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Правил благоустройства территорий муницип</w:t>
      </w:r>
      <w:r w:rsidRPr="005D629C">
        <w:rPr>
          <w:rFonts w:ascii="Arial" w:eastAsia="Times New Roman" w:hAnsi="Arial" w:cs="Arial"/>
          <w:sz w:val="24"/>
          <w:szCs w:val="24"/>
          <w:lang w:eastAsia="ru-RU"/>
        </w:rPr>
        <w:t>ального образования Новогоренское</w:t>
      </w:r>
      <w:r w:rsidR="0086663F" w:rsidRPr="005D62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(в</w:t>
      </w:r>
      <w:r w:rsidRPr="005D629C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 решения № 199 от 31.03.2022</w:t>
      </w:r>
      <w:r w:rsidR="0086663F" w:rsidRPr="005D629C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D629C" w:rsidRPr="005D629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4. </w:t>
      </w:r>
      <w:r w:rsidRPr="005D629C">
        <w:rPr>
          <w:rFonts w:ascii="Arial" w:eastAsia="Times New Roman" w:hAnsi="Arial" w:cs="Arial"/>
          <w:sz w:val="24"/>
          <w:szCs w:val="24"/>
          <w:lang w:eastAsia="ru-RU"/>
        </w:rPr>
        <w:t>В 2024 году плановые и внеплановые проверки в рамках муниципального контроля не осуществлялись.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5. 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граждане, в рамках реализации правил благоустройства на территор</w:t>
      </w:r>
      <w:r w:rsidR="00EA4C57" w:rsidRPr="005D629C">
        <w:rPr>
          <w:rFonts w:ascii="Arial" w:eastAsia="Times New Roman" w:hAnsi="Arial" w:cs="Arial"/>
          <w:sz w:val="24"/>
          <w:szCs w:val="24"/>
          <w:lang w:eastAsia="ru-RU"/>
        </w:rPr>
        <w:t>ии муниципального образования «Новогоренское</w:t>
      </w:r>
      <w:r w:rsidRPr="005D62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6. В рамках профилактики предупреждения нарушений, установленных законодательством всех ур</w:t>
      </w:r>
      <w:r w:rsidR="00EA4C57" w:rsidRPr="005D629C">
        <w:rPr>
          <w:rFonts w:ascii="Arial" w:eastAsia="Times New Roman" w:hAnsi="Arial" w:cs="Arial"/>
          <w:sz w:val="24"/>
          <w:szCs w:val="24"/>
          <w:lang w:eastAsia="ru-RU"/>
        </w:rPr>
        <w:t>овней, Администрацией Новогоренского</w:t>
      </w:r>
      <w:r w:rsidRPr="005D62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осуществляется прием представителей юридических лиц, </w:t>
      </w:r>
      <w:r w:rsidRPr="005D62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индивидуальных предпринимателей и граждан, а также проводятся консультации и даются пояснения по вопросам соблюдения обязательных требований.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II. Цели и задачи реализации программы профилактики</w:t>
      </w:r>
    </w:p>
    <w:p w:rsidR="0086663F" w:rsidRPr="005D629C" w:rsidRDefault="0086663F" w:rsidP="005D629C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9. Задачами программы являются:</w:t>
      </w: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3) Повышение правосознания и правовой культуры руководителей юридических лиц и индивидуальных предпринимателей, граждан в рамках реализации правил благоустройства.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III. Перечень профилактических мероприятий, сроки (периодичность) их проведения</w:t>
      </w:r>
    </w:p>
    <w:tbl>
      <w:tblPr>
        <w:tblW w:w="9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4680"/>
        <w:gridCol w:w="1815"/>
        <w:gridCol w:w="2265"/>
      </w:tblGrid>
      <w:tr w:rsidR="005D629C" w:rsidRPr="005D629C" w:rsidTr="0086663F">
        <w:trPr>
          <w:trHeight w:val="13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профилактического мероприятия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D629C" w:rsidRPr="005D629C" w:rsidTr="0086663F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</w:t>
            </w:r>
            <w:r w:rsidR="00EA4C57"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ипального образования «Новогоренское</w:t>
            </w: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15 дней </w:t>
            </w:r>
            <w:proofErr w:type="gramStart"/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нормативных правовых актов, программ, перечней, руководств и иных сведений или внесения  в них изменений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EA4C57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hAnsi="Arial" w:cs="Arial"/>
                <w:sz w:val="24"/>
                <w:szCs w:val="24"/>
              </w:rPr>
              <w:t>Инженер по благоустройству</w:t>
            </w:r>
          </w:p>
        </w:tc>
      </w:tr>
      <w:tr w:rsidR="005D629C" w:rsidRPr="005D629C" w:rsidTr="0086663F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  запрос о </w:t>
            </w: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устном консультировании предоставляется информация по следующим вопросам: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порядке обжалования действий или бездействия должностных лиц контрольного органа;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о месте нахождения и графике работы контрольного органа;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о справочных телефонах контрольного органа;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письменном консультировании предоставляется информация по следующим вопросам: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месте нахождения и графике работы контрольного органа.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Ежедневно, в течение года с понедельника по пятницу с 9:00 до 18:00 часов, обед с 13:00 до 14:00 часов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поселения </w:t>
            </w:r>
          </w:p>
        </w:tc>
      </w:tr>
      <w:tr w:rsidR="005D629C" w:rsidRPr="005D629C" w:rsidTr="0086663F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Обязательные профилактические визиты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поселения </w:t>
            </w:r>
          </w:p>
        </w:tc>
      </w:tr>
    </w:tbl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IV. Показатели результативности и эффективности программы профилактики</w:t>
      </w:r>
    </w:p>
    <w:p w:rsidR="0086663F" w:rsidRPr="005D629C" w:rsidRDefault="0086663F" w:rsidP="005D629C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 xml:space="preserve">12. Программа считается эффективной в случае, если все мероприятия, запланированные на отчетный год, выполнены в полном объеме. Если </w:t>
      </w:r>
      <w:r w:rsidRPr="005D62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86663F" w:rsidRPr="005D629C" w:rsidRDefault="0086663F" w:rsidP="005D629C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629C">
        <w:rPr>
          <w:rFonts w:ascii="Arial" w:eastAsia="Times New Roman" w:hAnsi="Arial" w:cs="Arial"/>
          <w:sz w:val="24"/>
          <w:szCs w:val="24"/>
          <w:lang w:eastAsia="ru-RU"/>
        </w:rPr>
        <w:t>Отчетные показатели оценки эффективности Программы на 2025 год.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6445"/>
        <w:gridCol w:w="2043"/>
      </w:tblGrid>
      <w:tr w:rsidR="005D629C" w:rsidRPr="005D629C" w:rsidTr="0086663F">
        <w:trPr>
          <w:trHeight w:val="555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5D629C" w:rsidRPr="005D629C" w:rsidTr="0086663F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информации, обязательной к размещению, на официальном сайте муниц</w:t>
            </w:r>
            <w:r w:rsidR="00EA4C57"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ипального образования «Новогоренское</w:t>
            </w: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5D629C" w:rsidRPr="005D629C" w:rsidTr="0086663F">
        <w:trPr>
          <w:trHeight w:val="72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5D629C" w:rsidRPr="005D629C" w:rsidTr="0086663F">
        <w:trPr>
          <w:trHeight w:val="24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5D629C" w:rsidRPr="005D629C" w:rsidTr="0086663F">
        <w:trPr>
          <w:trHeight w:val="24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обязательных профилактических визитов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63F" w:rsidRPr="005D629C" w:rsidRDefault="0086663F" w:rsidP="005D629C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780664" w:rsidRPr="005D629C" w:rsidRDefault="00780664" w:rsidP="005D629C">
      <w:pPr>
        <w:contextualSpacing/>
        <w:rPr>
          <w:rFonts w:ascii="Arial" w:hAnsi="Arial" w:cs="Arial"/>
          <w:sz w:val="24"/>
          <w:szCs w:val="24"/>
        </w:rPr>
      </w:pPr>
    </w:p>
    <w:sectPr w:rsidR="00780664" w:rsidRPr="005D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76" w:rsidRDefault="00F07F76" w:rsidP="005D629C">
      <w:pPr>
        <w:spacing w:after="0" w:line="240" w:lineRule="auto"/>
      </w:pPr>
      <w:r>
        <w:separator/>
      </w:r>
    </w:p>
  </w:endnote>
  <w:endnote w:type="continuationSeparator" w:id="0">
    <w:p w:rsidR="00F07F76" w:rsidRDefault="00F07F76" w:rsidP="005D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76" w:rsidRDefault="00F07F76" w:rsidP="005D629C">
      <w:pPr>
        <w:spacing w:after="0" w:line="240" w:lineRule="auto"/>
      </w:pPr>
      <w:r>
        <w:separator/>
      </w:r>
    </w:p>
  </w:footnote>
  <w:footnote w:type="continuationSeparator" w:id="0">
    <w:p w:rsidR="00F07F76" w:rsidRDefault="00F07F76" w:rsidP="005D6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3F"/>
    <w:rsid w:val="005D629C"/>
    <w:rsid w:val="00780664"/>
    <w:rsid w:val="0086663F"/>
    <w:rsid w:val="00E47411"/>
    <w:rsid w:val="00EA4C57"/>
    <w:rsid w:val="00F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63F"/>
    <w:rPr>
      <w:b/>
      <w:bCs/>
    </w:rPr>
  </w:style>
  <w:style w:type="character" w:customStyle="1" w:styleId="2">
    <w:name w:val="Основной текст (2)"/>
    <w:qFormat/>
    <w:rsid w:val="005D629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5D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29C"/>
  </w:style>
  <w:style w:type="paragraph" w:styleId="a7">
    <w:name w:val="footer"/>
    <w:basedOn w:val="a"/>
    <w:link w:val="a8"/>
    <w:uiPriority w:val="99"/>
    <w:unhideWhenUsed/>
    <w:rsid w:val="005D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63F"/>
    <w:rPr>
      <w:b/>
      <w:bCs/>
    </w:rPr>
  </w:style>
  <w:style w:type="character" w:customStyle="1" w:styleId="2">
    <w:name w:val="Основной текст (2)"/>
    <w:qFormat/>
    <w:rsid w:val="005D629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5D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29C"/>
  </w:style>
  <w:style w:type="paragraph" w:styleId="a7">
    <w:name w:val="footer"/>
    <w:basedOn w:val="a"/>
    <w:link w:val="a8"/>
    <w:uiPriority w:val="99"/>
    <w:unhideWhenUsed/>
    <w:rsid w:val="005D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4</cp:revision>
  <dcterms:created xsi:type="dcterms:W3CDTF">2024-10-02T04:54:00Z</dcterms:created>
  <dcterms:modified xsi:type="dcterms:W3CDTF">2024-10-25T05:01:00Z</dcterms:modified>
</cp:coreProperties>
</file>