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430"/>
      </w:tblGrid>
      <w:tr w:rsidR="00F76533" w:rsidRPr="00F76533" w:rsidTr="005473A7">
        <w:trPr>
          <w:trHeight w:val="533"/>
        </w:trPr>
        <w:tc>
          <w:tcPr>
            <w:tcW w:w="9219" w:type="dxa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6533" w:rsidRPr="00F76533" w:rsidRDefault="00F76533" w:rsidP="003E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C6A16" w:rsidRDefault="002C6A16" w:rsidP="002C6A16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 НОВОГОРЕНСКОГО  СЕЛЬСКОГО  ПОСЕЛЕНИЯ</w:t>
            </w:r>
          </w:p>
          <w:p w:rsidR="002C6A16" w:rsidRDefault="002C6A16" w:rsidP="002C6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BA">
              <w:rPr>
                <w:rFonts w:ascii="Times New Roman" w:hAnsi="Times New Roman" w:cs="Times New Roman"/>
                <w:sz w:val="24"/>
                <w:szCs w:val="24"/>
              </w:rPr>
              <w:t>КОЛПА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ШЕВСКОГО РАЙОНА  </w:t>
            </w:r>
            <w:r w:rsidR="00743E23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  <w:bookmarkStart w:id="0" w:name="_GoBack"/>
            <w:bookmarkEnd w:id="0"/>
          </w:p>
          <w:p w:rsidR="00F76533" w:rsidRPr="00F76533" w:rsidRDefault="002C6A16" w:rsidP="002C6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  <w:p w:rsidR="00F76533" w:rsidRPr="00F76533" w:rsidRDefault="00351EAA" w:rsidP="002C6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28.06.2017</w:t>
            </w:r>
            <w:r w:rsidR="00CD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№</w:t>
            </w:r>
            <w:r w:rsidR="00547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2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6533" w:rsidRPr="00F76533" w:rsidRDefault="00152C4D" w:rsidP="00152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6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со статьями 31, 32, 33 Градостроительного кодекса Российской Федерации,  пунктом 3 части 3 статьи 28 Федерального закона от 06.10.2003 № 131-ФЗ  «Об общих принципах организации местного самоуправления Российской Федерации», </w:t>
            </w:r>
            <w:r w:rsidR="004C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Устава</w:t>
            </w:r>
            <w:r w:rsidRPr="00F76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льного образования «Новогоренское</w:t>
            </w:r>
            <w:r w:rsidRPr="00F76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</w:t>
            </w:r>
            <w:r w:rsidR="004C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ие», раздела 5 «Правил землепользования и застройки Новогоренского сельского поселения», утвержденных решением Совета Новогоренского сельского поселения 11.11.2013 №62, в редакции от 20.12.2016 №190</w:t>
            </w:r>
            <w:proofErr w:type="gramEnd"/>
            <w:r w:rsidR="004C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 учетом результатов публичных слушаний </w:t>
            </w:r>
          </w:p>
          <w:tbl>
            <w:tblPr>
              <w:tblpPr w:leftFromText="180" w:rightFromText="180" w:vertAnchor="page" w:horzAnchor="margin" w:tblpY="2776"/>
              <w:tblOverlap w:val="never"/>
              <w:tblW w:w="92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9214"/>
            </w:tblGrid>
            <w:tr w:rsidR="00F76533" w:rsidRPr="00F76533" w:rsidTr="002C6A16">
              <w:trPr>
                <w:trHeight w:val="1368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76533" w:rsidRPr="00F76533" w:rsidRDefault="00F76533" w:rsidP="002C6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F76533" w:rsidRPr="00F76533" w:rsidRDefault="002C6A16" w:rsidP="002C6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«О </w:t>
                  </w:r>
                  <w:r w:rsidR="00F76533" w:rsidRPr="00F7653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внесении изменений в Правила землепользования и застройки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Новогоренского</w:t>
                  </w:r>
                  <w:r w:rsidR="00F76533" w:rsidRPr="00F7653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сельского поселения Колпашевского района Томской области, утвержденные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решением Совета Новогоренского сельского поселения 11</w:t>
                  </w:r>
                  <w:r w:rsidR="00F76533" w:rsidRPr="00F7653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.11.2013 №62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«Об утверждении Правил землепользования и застройки Новогоренского сельского поселения» (в редакции от 20.12.2016 № 190</w:t>
                  </w:r>
                  <w:r w:rsidR="00F76533" w:rsidRPr="00F7653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</w:tbl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F76533" w:rsidRPr="00F76533" w:rsidRDefault="00F76533" w:rsidP="00152C4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E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 РЕШИЛ</w:t>
      </w:r>
      <w:r w:rsidRPr="00F7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76533" w:rsidRPr="004C530A" w:rsidRDefault="00F76533" w:rsidP="00152C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1" w:name="_Toc330317424"/>
      <w:bookmarkStart w:id="2" w:name="_Toc356294664"/>
      <w:r w:rsidRPr="00F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изменения в Правила землепользования и застройки </w:t>
      </w:r>
      <w:r w:rsidR="00152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Новогоренского</w:t>
      </w:r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Колпашевского района Томской области, утвержд</w:t>
      </w:r>
      <w:r w:rsidR="00152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енные решением Совета Новогоренского сельского поселения 11.11.2013 №62 (в редакции от 20.12.2016 № 190</w:t>
      </w:r>
      <w:r w:rsidR="004C5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согласно приложению №1, изложив </w:t>
      </w:r>
      <w:r w:rsidR="00CD2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статью 8.3-8.10 раздела 8 </w:t>
      </w:r>
      <w:r w:rsidR="004C5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новой редакции согласно </w:t>
      </w:r>
      <w:r w:rsidR="00546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приложению №2, изложив п.2.6.2. статьи 2.6. в новой редакции согласно приложению №3. </w:t>
      </w:r>
      <w:proofErr w:type="gramEnd"/>
    </w:p>
    <w:p w:rsidR="004C530A" w:rsidRDefault="00F76533" w:rsidP="00F765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proofErr w:type="gramStart"/>
      <w:r w:rsidR="004C5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изменения</w:t>
      </w:r>
      <w:proofErr w:type="gramEnd"/>
      <w:r w:rsidR="004C5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Правила землепользования и застройки муниципального образования «Новогоренское сельское поселение» в федеральной государственной информационной системе территориального планирования в сети «Интернет» по </w:t>
      </w:r>
      <w:proofErr w:type="spellStart"/>
      <w:r w:rsidR="004C5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адресу:</w:t>
      </w:r>
      <w:hyperlink r:id="rId5" w:history="1">
        <w:r w:rsidR="00FE74A5" w:rsidRPr="00A57CE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proofErr w:type="spellEnd"/>
        <w:r w:rsidR="00FE74A5" w:rsidRPr="00A57CE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FE74A5" w:rsidRPr="00A57CE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fgis</w:t>
        </w:r>
        <w:proofErr w:type="spellEnd"/>
        <w:r w:rsidR="00FE74A5" w:rsidRPr="00A57CE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E74A5" w:rsidRPr="00A57CE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economy</w:t>
        </w:r>
        <w:r w:rsidR="00FE74A5" w:rsidRPr="00A57CE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E74A5" w:rsidRPr="00A57CE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FE74A5" w:rsidRPr="00A57CE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E74A5" w:rsidRPr="00A57CE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  <w:r w:rsidR="00FE74A5" w:rsidRPr="00FE74A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FE74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E74A5" w:rsidRPr="00F76533" w:rsidRDefault="00FE74A5" w:rsidP="00FE7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настоящее решение в Ведомостях органов местного </w:t>
      </w:r>
    </w:p>
    <w:p w:rsidR="00FE74A5" w:rsidRPr="00FE74A5" w:rsidRDefault="00FE74A5" w:rsidP="00FE74A5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Новогоренского сельского поселения</w:t>
      </w:r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разместить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сайте органов местного самоуправления Новогоренского сельского поселения.</w:t>
      </w:r>
    </w:p>
    <w:p w:rsidR="00F76533" w:rsidRPr="00F76533" w:rsidRDefault="00FE74A5" w:rsidP="00F765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76533" w:rsidRPr="00F76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 (обнародования).</w:t>
      </w:r>
    </w:p>
    <w:bookmarkEnd w:id="1"/>
    <w:bookmarkEnd w:id="2"/>
    <w:p w:rsidR="00F76533" w:rsidRPr="00F76533" w:rsidRDefault="00F76533" w:rsidP="00F76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533" w:rsidRPr="00F76533" w:rsidRDefault="00F76533" w:rsidP="00FE74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                                    </w:t>
      </w:r>
      <w:r w:rsidRPr="00F76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5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2C4D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Комарова</w:t>
      </w:r>
    </w:p>
    <w:p w:rsidR="00F76533" w:rsidRPr="00F76533" w:rsidRDefault="00F76533" w:rsidP="00F765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right"/>
        <w:tblInd w:w="4361" w:type="dxa"/>
        <w:tblLook w:val="04A0"/>
      </w:tblPr>
      <w:tblGrid>
        <w:gridCol w:w="5210"/>
      </w:tblGrid>
      <w:tr w:rsidR="00F76533" w:rsidRPr="00F76533" w:rsidTr="00152C4D">
        <w:trPr>
          <w:jc w:val="right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76533" w:rsidRPr="00F76533" w:rsidRDefault="00F76533" w:rsidP="00F7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533" w:rsidRPr="00F76533" w:rsidRDefault="00F76533" w:rsidP="00F7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533" w:rsidRPr="00F76533" w:rsidRDefault="00F76533" w:rsidP="00F7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912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F7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F76533" w:rsidRPr="00F76533" w:rsidRDefault="00F76533" w:rsidP="00F7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</w:t>
            </w:r>
          </w:p>
          <w:p w:rsidR="00F76533" w:rsidRPr="00F76533" w:rsidRDefault="00152C4D" w:rsidP="00F7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Новогоренского</w:t>
            </w:r>
            <w:r w:rsidR="00F76533" w:rsidRPr="00F7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76533" w:rsidRPr="00F76533" w:rsidRDefault="00546753" w:rsidP="00F7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28.06.2017 № 204</w:t>
            </w:r>
          </w:p>
          <w:p w:rsidR="00F76533" w:rsidRPr="00F76533" w:rsidRDefault="00F76533" w:rsidP="00F7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533" w:rsidRPr="00F76533" w:rsidRDefault="00F76533" w:rsidP="00F7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6533" w:rsidRPr="00F76533" w:rsidRDefault="00F76533" w:rsidP="00F765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 землепользования и застройки </w:t>
      </w:r>
      <w:r w:rsidR="00152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Новогоренского</w:t>
      </w:r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Колпашевского района Томской области, утверж</w:t>
      </w:r>
      <w:r w:rsidR="00152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денные решением Совета Новогоренского сельского поселения 011</w:t>
      </w:r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.11.2013 №62 (в редакции от                  </w:t>
      </w:r>
      <w:r w:rsidR="00152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20.12.2016 № 190</w:t>
      </w:r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F76533" w:rsidRPr="00F76533" w:rsidRDefault="00F76533" w:rsidP="00F7653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533" w:rsidRPr="00F76533" w:rsidRDefault="00F76533" w:rsidP="00F765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33">
        <w:rPr>
          <w:rFonts w:ascii="Times New Roman" w:hAnsi="Times New Roman" w:cs="Times New Roman"/>
          <w:sz w:val="28"/>
          <w:szCs w:val="28"/>
        </w:rPr>
        <w:t xml:space="preserve">1. Пункт 8.1.5. раздела 8 Правил землепользования и застройки </w:t>
      </w:r>
      <w:r w:rsidR="00152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Новогоренского</w:t>
      </w:r>
      <w:r w:rsidRPr="00F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Колпашевского района Томской области изложить в редакции:</w:t>
      </w:r>
    </w:p>
    <w:p w:rsidR="00F76533" w:rsidRPr="00F76533" w:rsidRDefault="00F76533" w:rsidP="00F765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«8.1.5. </w:t>
      </w:r>
      <w:r w:rsidRPr="00F76533">
        <w:rPr>
          <w:rFonts w:ascii="Times New Roman" w:hAnsi="Times New Roman" w:cs="Times New Roman"/>
          <w:color w:val="000000" w:themeColor="text1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 </w:t>
      </w:r>
      <w:hyperlink r:id="rId6" w:history="1">
        <w:r w:rsidRPr="00F765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реконструкции</w:t>
        </w:r>
      </w:hyperlink>
      <w:r w:rsidRPr="00F76533">
        <w:rPr>
          <w:rFonts w:ascii="Times New Roman" w:hAnsi="Times New Roman" w:cs="Times New Roman"/>
          <w:color w:val="000000" w:themeColor="text1"/>
          <w:sz w:val="28"/>
          <w:szCs w:val="28"/>
        </w:rPr>
        <w:t> объектов капитального строительства включают в себя:</w:t>
      </w:r>
    </w:p>
    <w:p w:rsidR="00F76533" w:rsidRPr="00F76533" w:rsidRDefault="00F76533" w:rsidP="00F765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F76533" w:rsidRPr="00F76533" w:rsidRDefault="00F76533" w:rsidP="00F765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76533" w:rsidRPr="00F76533" w:rsidRDefault="00F76533" w:rsidP="00F765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предельное количество этажей или предельную высоту зданий, строений, сооружений;</w:t>
      </w:r>
    </w:p>
    <w:p w:rsidR="00F76533" w:rsidRPr="00F76533" w:rsidRDefault="00F76533" w:rsidP="00F765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F76533" w:rsidRPr="00F76533" w:rsidRDefault="00F76533" w:rsidP="00F765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 с указанными в подпунктах 2 - 4</w:t>
      </w:r>
      <w:r w:rsidRPr="00F76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ункта 8.1.5.  настоящей статьи предельными параметрами разрешенного строительства, реконструкции объектов капитального строительства,   в градостроительном регламенте могут быть установлены иные предельные параметры разрешенного строительства, реконструкции объектов капитального строительства.</w:t>
      </w:r>
      <w:proofErr w:type="gramEnd"/>
    </w:p>
    <w:p w:rsidR="00F76533" w:rsidRPr="00F76533" w:rsidRDefault="00F76533" w:rsidP="00F76533">
      <w:pPr>
        <w:tabs>
          <w:tab w:val="left" w:pos="-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Правила </w:t>
      </w:r>
      <w:r w:rsidR="00CD25BA"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землепользования и застройки </w:t>
      </w:r>
      <w:r w:rsidR="00CD2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Новогоренского</w:t>
      </w:r>
      <w:r w:rsidR="00CD25BA" w:rsidRPr="00F765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F765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статьей 8.11 следующего содержания:</w:t>
      </w:r>
    </w:p>
    <w:p w:rsidR="00F76533" w:rsidRPr="00F76533" w:rsidRDefault="00F76533" w:rsidP="00F76533">
      <w:pPr>
        <w:tabs>
          <w:tab w:val="left" w:pos="-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trike/>
          <w:sz w:val="28"/>
          <w:szCs w:val="28"/>
          <w:lang w:eastAsia="ru-RU"/>
        </w:rPr>
      </w:pPr>
      <w:r w:rsidRPr="00F765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7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8.11 Градостроительные регламенты.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строительства. </w:t>
      </w:r>
    </w:p>
    <w:p w:rsidR="00F76533" w:rsidRPr="00F76533" w:rsidRDefault="00F76533" w:rsidP="00F76533">
      <w:pPr>
        <w:tabs>
          <w:tab w:val="left" w:pos="-142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приведены в таблице.</w:t>
      </w:r>
    </w:p>
    <w:p w:rsidR="00F76533" w:rsidRPr="00F76533" w:rsidRDefault="00F76533" w:rsidP="00F76533">
      <w:pPr>
        <w:rPr>
          <w:rFonts w:ascii="Times New Roman" w:hAnsi="Times New Roman" w:cs="Times New Roman"/>
          <w:sz w:val="28"/>
          <w:szCs w:val="28"/>
        </w:rPr>
        <w:sectPr w:rsidR="00F76533" w:rsidRPr="00F76533" w:rsidSect="005473A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757" w:type="dxa"/>
        <w:tblInd w:w="93" w:type="dxa"/>
        <w:tblLayout w:type="fixed"/>
        <w:tblLook w:val="0000"/>
      </w:tblPr>
      <w:tblGrid>
        <w:gridCol w:w="1008"/>
        <w:gridCol w:w="1842"/>
        <w:gridCol w:w="1985"/>
        <w:gridCol w:w="3685"/>
        <w:gridCol w:w="2694"/>
        <w:gridCol w:w="3543"/>
      </w:tblGrid>
      <w:tr w:rsidR="00F76533" w:rsidRPr="00F76533" w:rsidTr="005473A7">
        <w:trPr>
          <w:trHeight w:val="27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lastRenderedPageBreak/>
              <w:t>Код зоны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>Предельные (минимальные и (или) максимальные) размеры земельных участков, в том числе их площадь (кв</w:t>
            </w:r>
            <w:proofErr w:type="gramStart"/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>.м</w:t>
            </w:r>
            <w:proofErr w:type="gramEnd"/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(м)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proofErr w:type="gramStart"/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6"/>
                <w:lang w:eastAsia="ru-RU"/>
              </w:rPr>
              <w:t xml:space="preserve"> (%)</w:t>
            </w:r>
            <w:proofErr w:type="gramEnd"/>
          </w:p>
        </w:tc>
      </w:tr>
      <w:tr w:rsidR="00F76533" w:rsidRPr="00F76533" w:rsidTr="005473A7">
        <w:trPr>
          <w:trHeight w:val="551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Мин.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Макс.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76533" w:rsidRPr="00F76533" w:rsidTr="005473A7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Ж-1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см. ст. 8.3 Правил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см. ст. 8.3 Правил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см. ст. 8.3 Правил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см. ст. 8.3 Правил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33" w:rsidRPr="00F76533" w:rsidRDefault="00F76533" w:rsidP="00F7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1) для многоквартирных домов - 40;</w:t>
            </w:r>
          </w:p>
          <w:p w:rsidR="00F76533" w:rsidRPr="00F76533" w:rsidRDefault="00F76533" w:rsidP="00F76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2) для всех остальных объектов - 50.</w:t>
            </w:r>
          </w:p>
        </w:tc>
      </w:tr>
      <w:tr w:rsidR="00F76533" w:rsidRPr="00F76533" w:rsidTr="005473A7">
        <w:trPr>
          <w:trHeight w:val="2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Ж1-П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33" w:rsidRPr="00F76533" w:rsidRDefault="00F76533" w:rsidP="00F7653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Ж1-В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Ж1-Пр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Ж1-Ср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Ж1-Ив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Ж1-Оз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33" w:rsidRPr="00F76533" w:rsidRDefault="00F76533" w:rsidP="00F76533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О1-В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О1-Ив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О1-Оз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Start"/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О2-П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О2-В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О2-иВ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О3-В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О3-Оз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</w:t>
            </w:r>
            <w:proofErr w:type="gramStart"/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Сх1-П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Сх1-Оз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Сх1-В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Сх1-Пр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Сх1-Ср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Сх1-Ив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</w:t>
            </w:r>
            <w:proofErr w:type="gramStart"/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Сх3-В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Сх3-Пр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</w:t>
            </w:r>
            <w:proofErr w:type="gramStart"/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Сх4-П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Сх4-Оз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Сх4-В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Сх4-Пр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Сх4-Ср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Сх4-Ив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Р-В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Р-Пр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Р-Ив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Р-Оз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  <w:tr w:rsidR="00F76533" w:rsidRPr="00F76533" w:rsidTr="005473A7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</w:t>
            </w:r>
            <w:proofErr w:type="gramStart"/>
            <w:r w:rsidRPr="00F76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533" w:rsidRPr="00F76533" w:rsidRDefault="00F76533" w:rsidP="00F76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65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</w:p>
        </w:tc>
      </w:tr>
    </w:tbl>
    <w:p w:rsidR="00F76533" w:rsidRPr="00F76533" w:rsidRDefault="00F76533" w:rsidP="00F76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 к таблице:</w:t>
      </w:r>
    </w:p>
    <w:p w:rsidR="00F76533" w:rsidRPr="00F76533" w:rsidRDefault="00F76533" w:rsidP="00F76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 – не подлежат установлению.</w:t>
      </w:r>
    </w:p>
    <w:p w:rsidR="00F76533" w:rsidRPr="00F76533" w:rsidRDefault="00F76533" w:rsidP="00F76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53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Федерации».</w:t>
      </w:r>
    </w:p>
    <w:p w:rsidR="00F76533" w:rsidRPr="00F76533" w:rsidRDefault="00F76533" w:rsidP="00F76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579" w:rsidRDefault="00ED3579"/>
    <w:sectPr w:rsidR="00ED3579" w:rsidSect="005473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6533"/>
    <w:rsid w:val="000C1D83"/>
    <w:rsid w:val="00152C4D"/>
    <w:rsid w:val="002C6A16"/>
    <w:rsid w:val="00351EAA"/>
    <w:rsid w:val="003E4798"/>
    <w:rsid w:val="004038BB"/>
    <w:rsid w:val="004C530A"/>
    <w:rsid w:val="00536EEC"/>
    <w:rsid w:val="00546753"/>
    <w:rsid w:val="005473A7"/>
    <w:rsid w:val="00743E23"/>
    <w:rsid w:val="009124A4"/>
    <w:rsid w:val="00CD25BA"/>
    <w:rsid w:val="00ED3579"/>
    <w:rsid w:val="00F76533"/>
    <w:rsid w:val="00FE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83"/>
  </w:style>
  <w:style w:type="paragraph" w:styleId="1">
    <w:name w:val="heading 1"/>
    <w:basedOn w:val="a"/>
    <w:next w:val="a"/>
    <w:link w:val="10"/>
    <w:qFormat/>
    <w:rsid w:val="002C6A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6A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FE74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6A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C6A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FE74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4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gos-pravo.ru/page.php?id=1423" TargetMode="External"/><Relationship Id="rId5" Type="http://schemas.openxmlformats.org/officeDocument/2006/relationships/hyperlink" Target="http://fgis.economy.gov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8586-4FE8-429C-B3B3-019FD710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2017-06-30T09:29:00Z</cp:lastPrinted>
  <dcterms:created xsi:type="dcterms:W3CDTF">2017-06-18T05:02:00Z</dcterms:created>
  <dcterms:modified xsi:type="dcterms:W3CDTF">2017-10-05T03:48:00Z</dcterms:modified>
</cp:coreProperties>
</file>