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2F" w:rsidRDefault="00107B2F" w:rsidP="00107B2F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СОВЕТ НОВОГОРЕНСКОГО  СЕЛЬСКОГО  ПОСЕЛЕНИЯ</w:t>
      </w:r>
    </w:p>
    <w:p w:rsidR="00107B2F" w:rsidRDefault="00107B2F" w:rsidP="00107B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КОЛПАШЕВСКОГО РАЙОНА  ТОМСКОЙ ОБЛАСТИ</w:t>
      </w:r>
    </w:p>
    <w:p w:rsidR="00107B2F" w:rsidRDefault="00107B2F" w:rsidP="00107B2F">
      <w:pPr>
        <w:spacing w:before="120"/>
        <w:jc w:val="center"/>
        <w:rPr>
          <w:b/>
        </w:rPr>
      </w:pPr>
    </w:p>
    <w:p w:rsidR="00107B2F" w:rsidRDefault="00107B2F" w:rsidP="00107B2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8258F0" w:rsidRPr="00107B2F" w:rsidRDefault="00DC06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68</w:t>
      </w:r>
    </w:p>
    <w:p w:rsidR="00107B2F" w:rsidRDefault="00107B2F" w:rsidP="00DC066A">
      <w:pPr>
        <w:rPr>
          <w:rFonts w:ascii="Times New Roman" w:hAnsi="Times New Roman" w:cs="Times New Roman"/>
          <w:sz w:val="28"/>
          <w:szCs w:val="28"/>
        </w:rPr>
      </w:pPr>
      <w:r w:rsidRPr="00107B2F">
        <w:rPr>
          <w:rFonts w:ascii="Times New Roman" w:hAnsi="Times New Roman" w:cs="Times New Roman"/>
          <w:sz w:val="28"/>
          <w:szCs w:val="28"/>
        </w:rPr>
        <w:t xml:space="preserve">                          Об установлении налога на имущество физических лиц</w:t>
      </w:r>
    </w:p>
    <w:p w:rsidR="00DC066A" w:rsidRDefault="00DC066A" w:rsidP="00DC066A">
      <w:pPr>
        <w:rPr>
          <w:rFonts w:ascii="Times New Roman" w:hAnsi="Times New Roman" w:cs="Times New Roman"/>
          <w:sz w:val="28"/>
          <w:szCs w:val="28"/>
        </w:rPr>
      </w:pPr>
    </w:p>
    <w:p w:rsidR="00107B2F" w:rsidRPr="00DC066A" w:rsidRDefault="00107B2F" w:rsidP="00BD38F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муниципального образования  «Новогоренское сельское поселение» в соответствии с законодательством Российской Федерации, руководствуясь статьей 399 Налогового кодекса Российской Федерации</w:t>
      </w:r>
      <w:r w:rsidR="005D1826">
        <w:rPr>
          <w:rFonts w:ascii="Times New Roman" w:hAnsi="Times New Roman" w:cs="Times New Roman"/>
          <w:sz w:val="28"/>
          <w:szCs w:val="28"/>
        </w:rPr>
        <w:t>,</w:t>
      </w:r>
      <w:r w:rsidR="005D1826" w:rsidRPr="005D1826">
        <w:rPr>
          <w:sz w:val="26"/>
          <w:szCs w:val="26"/>
        </w:rPr>
        <w:t xml:space="preserve"> </w:t>
      </w:r>
      <w:r w:rsidR="005D1826" w:rsidRPr="005D1826">
        <w:rPr>
          <w:rFonts w:ascii="Times New Roman" w:hAnsi="Times New Roman" w:cs="Times New Roman"/>
          <w:sz w:val="26"/>
          <w:szCs w:val="26"/>
        </w:rPr>
        <w:t xml:space="preserve">статьей 21 Устава муниципального образования </w:t>
      </w:r>
      <w:r w:rsidR="005D1826" w:rsidRPr="005D1826">
        <w:rPr>
          <w:rFonts w:ascii="Times New Roman" w:hAnsi="Times New Roman" w:cs="Times New Roman"/>
          <w:sz w:val="28"/>
          <w:szCs w:val="28"/>
        </w:rPr>
        <w:t>«Новогоренское сельское поселение»</w:t>
      </w:r>
      <w:r w:rsidR="00DC0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C066A" w:rsidRPr="00DC066A">
        <w:rPr>
          <w:rFonts w:ascii="Times New Roman" w:hAnsi="Times New Roman" w:cs="Times New Roman"/>
          <w:sz w:val="28"/>
          <w:szCs w:val="28"/>
        </w:rPr>
        <w:t>Совет поселения РЕШИЛ:</w:t>
      </w:r>
    </w:p>
    <w:p w:rsidR="00107B2F" w:rsidRDefault="00107B2F" w:rsidP="00107B2F">
      <w:pPr>
        <w:pStyle w:val="a3"/>
        <w:ind w:firstLine="709"/>
      </w:pPr>
      <w:r>
        <w:rPr>
          <w:sz w:val="26"/>
          <w:szCs w:val="26"/>
        </w:rPr>
        <w:t>1. Установить на территории муниципального обр</w:t>
      </w:r>
      <w:r w:rsidR="005D1826">
        <w:rPr>
          <w:sz w:val="26"/>
          <w:szCs w:val="26"/>
        </w:rPr>
        <w:t>азования «Новогоренское сельское</w:t>
      </w:r>
      <w:r>
        <w:rPr>
          <w:sz w:val="26"/>
          <w:szCs w:val="26"/>
        </w:rPr>
        <w:t xml:space="preserve"> поселение» налог на имущество физических лиц и особенности определения налоговой базы по налогу на имущество физических лиц.</w:t>
      </w:r>
    </w:p>
    <w:p w:rsidR="00107B2F" w:rsidRDefault="00107B2F" w:rsidP="00107B2F">
      <w:pPr>
        <w:pStyle w:val="a3"/>
        <w:ind w:firstLine="709"/>
      </w:pPr>
      <w:r>
        <w:rPr>
          <w:sz w:val="26"/>
          <w:szCs w:val="26"/>
        </w:rPr>
        <w:t>2. Налоговая база по налогу на имущество физических лиц определяется исходя из инвентаризационной стоимости объектов налогообложения в соответствии со статьей 404 Налогового кодекса Российской Федерации (далее - Кодекс) с учетом пункта 3 статьи 402 Кодекса.</w:t>
      </w:r>
    </w:p>
    <w:p w:rsidR="00107B2F" w:rsidRDefault="00107B2F" w:rsidP="00107B2F">
      <w:pPr>
        <w:pStyle w:val="a3"/>
        <w:ind w:firstLine="709"/>
      </w:pPr>
      <w:r>
        <w:rPr>
          <w:sz w:val="26"/>
          <w:szCs w:val="26"/>
        </w:rPr>
        <w:t>3. Установить:</w:t>
      </w:r>
    </w:p>
    <w:p w:rsidR="00107B2F" w:rsidRDefault="00107B2F" w:rsidP="00107B2F">
      <w:pPr>
        <w:pStyle w:val="a3"/>
        <w:ind w:firstLine="709"/>
      </w:pPr>
      <w:r>
        <w:rPr>
          <w:sz w:val="26"/>
          <w:szCs w:val="26"/>
        </w:rPr>
        <w:t>1) ставки налога на имущество физических лиц в зависимости от суммарной инвентаризационной стоимости и вида объектов налогообложения согласно приложению №1 к настоящему решению;</w:t>
      </w:r>
    </w:p>
    <w:p w:rsidR="00107B2F" w:rsidRDefault="00107B2F" w:rsidP="00107B2F">
      <w:pPr>
        <w:pStyle w:val="a3"/>
        <w:ind w:firstLine="709"/>
      </w:pPr>
      <w:r>
        <w:rPr>
          <w:sz w:val="26"/>
          <w:szCs w:val="26"/>
        </w:rPr>
        <w:t xml:space="preserve">2) ставки налога на имущество физических лиц в отношении объектов налогообложения, включенных в перечень, определяемый в соответствии с пунктом 7 статьи 378.2 Кодекса, а также объектов налогообложения, предусмотренных абзацем вторым пункта 10 статьи 378.2 Кодекса, </w:t>
      </w:r>
      <w:r>
        <w:rPr>
          <w:sz w:val="26"/>
          <w:szCs w:val="26"/>
          <w:highlight w:val="white"/>
        </w:rPr>
        <w:t>с учетом доли в праве собственности,</w:t>
      </w:r>
      <w:r>
        <w:rPr>
          <w:sz w:val="26"/>
          <w:szCs w:val="26"/>
        </w:rPr>
        <w:t xml:space="preserve"> согласно приложению № 2 к настоящему решению.</w:t>
      </w:r>
    </w:p>
    <w:p w:rsidR="00AF673A" w:rsidRPr="00AF673A" w:rsidRDefault="00107B2F" w:rsidP="00AF673A">
      <w:pPr>
        <w:autoSpaceDE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2A8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bookmarkStart w:id="0" w:name="sub_19"/>
      <w:bookmarkEnd w:id="0"/>
      <w:r w:rsidRPr="00A032A8">
        <w:rPr>
          <w:rFonts w:ascii="Times New Roman" w:eastAsia="Calibri" w:hAnsi="Times New Roman" w:cs="Times New Roman"/>
          <w:sz w:val="26"/>
          <w:szCs w:val="26"/>
        </w:rPr>
        <w:t xml:space="preserve">Настоящее решение вступает в силу с 1 января 2019 года, но не ранее чем </w:t>
      </w:r>
      <w:r w:rsidRPr="00AF673A">
        <w:rPr>
          <w:rFonts w:ascii="Times New Roman" w:eastAsia="Calibri" w:hAnsi="Times New Roman" w:cs="Times New Roman"/>
          <w:sz w:val="28"/>
          <w:szCs w:val="28"/>
        </w:rPr>
        <w:t>по истечении одного месяца со дня его официального опубликования.</w:t>
      </w:r>
    </w:p>
    <w:p w:rsidR="000A6384" w:rsidRDefault="00107B2F" w:rsidP="000A6384">
      <w:pPr>
        <w:autoSpaceDE w:val="0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AF673A">
        <w:rPr>
          <w:rFonts w:ascii="Times New Roman" w:hAnsi="Times New Roman" w:cs="Times New Roman"/>
          <w:sz w:val="28"/>
          <w:szCs w:val="28"/>
        </w:rPr>
        <w:t>5. Признать утратившим силу:</w:t>
      </w:r>
      <w:r w:rsidR="000A638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6384" w:rsidRPr="000A6384" w:rsidRDefault="000A6384" w:rsidP="00DD3C5F">
      <w:pPr>
        <w:autoSpaceDE w:val="0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384">
        <w:rPr>
          <w:rFonts w:ascii="Times New Roman" w:hAnsi="Times New Roman" w:cs="Times New Roman"/>
          <w:sz w:val="26"/>
          <w:szCs w:val="26"/>
        </w:rPr>
        <w:t>1) решение Совета Новогоренского сельского поселения от 26.11.2014 № 108 «Об установлении налога на имущество физических лиц»;</w:t>
      </w:r>
    </w:p>
    <w:p w:rsidR="00107B2F" w:rsidRPr="000A6384" w:rsidRDefault="003355CA" w:rsidP="00DD3C5F">
      <w:pPr>
        <w:autoSpaceDE w:val="0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278AB">
        <w:rPr>
          <w:rFonts w:ascii="Times New Roman" w:hAnsi="Times New Roman" w:cs="Times New Roman"/>
          <w:sz w:val="28"/>
          <w:szCs w:val="28"/>
        </w:rPr>
        <w:t xml:space="preserve"> </w:t>
      </w:r>
      <w:r w:rsidR="00107B2F" w:rsidRPr="000A6384">
        <w:rPr>
          <w:rFonts w:ascii="Times New Roman" w:hAnsi="Times New Roman" w:cs="Times New Roman"/>
          <w:sz w:val="28"/>
          <w:szCs w:val="28"/>
        </w:rPr>
        <w:t>Админи</w:t>
      </w:r>
      <w:r w:rsidR="00AF673A" w:rsidRPr="000A6384">
        <w:rPr>
          <w:rFonts w:ascii="Times New Roman" w:hAnsi="Times New Roman" w:cs="Times New Roman"/>
          <w:sz w:val="28"/>
          <w:szCs w:val="28"/>
        </w:rPr>
        <w:t xml:space="preserve">страции Новогоренского сельского поселения  </w:t>
      </w:r>
      <w:r w:rsidR="00107B2F" w:rsidRPr="000A6384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proofErr w:type="gramStart"/>
      <w:r w:rsidR="00107B2F" w:rsidRPr="000A638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107B2F" w:rsidRPr="000A6384">
        <w:rPr>
          <w:rFonts w:ascii="Times New Roman" w:hAnsi="Times New Roman" w:cs="Times New Roman"/>
          <w:sz w:val="28"/>
          <w:szCs w:val="28"/>
        </w:rPr>
        <w:t xml:space="preserve"> настоящего решения, направить его в Межрайонную инспекцию ФНС России № 1 по Томской области.</w:t>
      </w:r>
    </w:p>
    <w:p w:rsidR="00107B2F" w:rsidRDefault="003355CA" w:rsidP="00107B2F">
      <w:pPr>
        <w:pStyle w:val="a3"/>
        <w:ind w:firstLine="709"/>
      </w:pPr>
      <w:r>
        <w:rPr>
          <w:sz w:val="26"/>
          <w:szCs w:val="26"/>
        </w:rPr>
        <w:lastRenderedPageBreak/>
        <w:t>7</w:t>
      </w:r>
      <w:r w:rsidR="00DD3C5F">
        <w:rPr>
          <w:sz w:val="26"/>
          <w:szCs w:val="26"/>
        </w:rPr>
        <w:t>.</w:t>
      </w:r>
      <w:r w:rsidR="00107B2F">
        <w:rPr>
          <w:sz w:val="26"/>
          <w:szCs w:val="26"/>
        </w:rPr>
        <w:t xml:space="preserve"> Опубликовать настоящее решение в Ведомостях органов местного самоупр</w:t>
      </w:r>
      <w:r w:rsidR="000A6384">
        <w:rPr>
          <w:sz w:val="26"/>
          <w:szCs w:val="26"/>
        </w:rPr>
        <w:t xml:space="preserve">авления Новогоренского сельского поселения </w:t>
      </w:r>
      <w:r w:rsidR="00107B2F">
        <w:rPr>
          <w:sz w:val="26"/>
          <w:szCs w:val="26"/>
        </w:rPr>
        <w:t>и разместить на официальном сайте органов местн</w:t>
      </w:r>
      <w:r w:rsidR="000A6384">
        <w:rPr>
          <w:sz w:val="26"/>
          <w:szCs w:val="26"/>
        </w:rPr>
        <w:t>ого самоуправления Новогоренского сельского</w:t>
      </w:r>
      <w:r w:rsidR="00107B2F">
        <w:rPr>
          <w:sz w:val="26"/>
          <w:szCs w:val="26"/>
        </w:rPr>
        <w:t xml:space="preserve"> поселения.</w:t>
      </w:r>
    </w:p>
    <w:p w:rsidR="00107B2F" w:rsidRDefault="00107B2F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CB2" w:rsidRPr="004B6CB2" w:rsidRDefault="004B6CB2" w:rsidP="004B6CB2">
      <w:pPr>
        <w:rPr>
          <w:rFonts w:ascii="Times New Roman" w:hAnsi="Times New Roman" w:cs="Times New Roman"/>
          <w:sz w:val="28"/>
          <w:szCs w:val="28"/>
        </w:rPr>
      </w:pPr>
      <w:r w:rsidRPr="004B6CB2">
        <w:rPr>
          <w:rFonts w:ascii="Times New Roman" w:hAnsi="Times New Roman" w:cs="Times New Roman"/>
          <w:sz w:val="28"/>
          <w:szCs w:val="28"/>
        </w:rPr>
        <w:t xml:space="preserve">Глава Новогоренского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B6CB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И.А. Комарова </w:t>
      </w:r>
    </w:p>
    <w:p w:rsidR="004B6CB2" w:rsidRPr="004B6CB2" w:rsidRDefault="004B6CB2" w:rsidP="004B6CB2">
      <w:pPr>
        <w:spacing w:after="120" w:line="28" w:lineRule="atLeast"/>
        <w:rPr>
          <w:rFonts w:ascii="Times New Roman" w:hAnsi="Times New Roman" w:cs="Times New Roman"/>
          <w:sz w:val="28"/>
          <w:szCs w:val="28"/>
        </w:rPr>
      </w:pPr>
      <w:r w:rsidRPr="004B6CB2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  </w:t>
      </w:r>
      <w:r w:rsidRPr="004B6CB2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4B6CB2">
        <w:rPr>
          <w:rFonts w:ascii="Times New Roman" w:hAnsi="Times New Roman" w:cs="Times New Roman"/>
          <w:sz w:val="28"/>
          <w:szCs w:val="28"/>
        </w:rPr>
        <w:t>Новогоренского сельского                                                                                                  поселения                                                                                   А.Н. Петрова</w:t>
      </w:r>
    </w:p>
    <w:p w:rsidR="00E6064B" w:rsidRPr="004B6CB2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Default="00E6064B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CB2" w:rsidRDefault="004B6CB2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CB2" w:rsidRDefault="004B6CB2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CB2" w:rsidRDefault="004B6CB2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CB2" w:rsidRDefault="004B6CB2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CB2" w:rsidRDefault="004B6CB2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CB2" w:rsidRDefault="004B6CB2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CB2" w:rsidRDefault="004B6CB2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07B2F" w:rsidRDefault="00107B2F" w:rsidP="00107B2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6064B" w:rsidRPr="004B6CB2" w:rsidRDefault="00E6064B" w:rsidP="004B6CB2">
      <w:pPr>
        <w:tabs>
          <w:tab w:val="left" w:pos="6096"/>
        </w:tabs>
        <w:spacing w:line="240" w:lineRule="auto"/>
        <w:ind w:hanging="142"/>
        <w:jc w:val="right"/>
        <w:rPr>
          <w:rFonts w:ascii="Times New Roman" w:eastAsia="Calibri" w:hAnsi="Times New Roman" w:cs="Times New Roman"/>
        </w:rPr>
      </w:pPr>
      <w:r w:rsidRPr="004B6C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№1 к решению</w:t>
      </w:r>
      <w:r w:rsidR="004B6CB2">
        <w:rPr>
          <w:rFonts w:ascii="Times New Roman" w:eastAsia="Calibri" w:hAnsi="Times New Roman" w:cs="Times New Roman"/>
        </w:rPr>
        <w:t xml:space="preserve">             </w:t>
      </w:r>
      <w:r w:rsidRPr="004B6CB2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4B6CB2">
        <w:rPr>
          <w:rFonts w:ascii="Times New Roman" w:eastAsia="Calibri" w:hAnsi="Times New Roman" w:cs="Times New Roman"/>
          <w:sz w:val="28"/>
          <w:szCs w:val="28"/>
        </w:rPr>
        <w:t>Новогоренского</w:t>
      </w:r>
      <w:r w:rsidR="004B6CB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</w:t>
      </w:r>
      <w:r w:rsidR="004B6CB2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4B6CB2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4B6CB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</w:t>
      </w:r>
      <w:r w:rsidR="000A6384">
        <w:rPr>
          <w:rFonts w:ascii="Times New Roman" w:eastAsia="Calibri" w:hAnsi="Times New Roman" w:cs="Times New Roman"/>
          <w:sz w:val="28"/>
          <w:szCs w:val="28"/>
        </w:rPr>
        <w:t>от 00.00.2018 № 00</w:t>
      </w:r>
      <w:r w:rsidRPr="004B6CB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6064B" w:rsidRPr="004B6CB2" w:rsidRDefault="00E6064B" w:rsidP="004B6CB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6064B" w:rsidRPr="004B6CB2" w:rsidRDefault="00E6064B" w:rsidP="004B6CB2">
      <w:pPr>
        <w:autoSpaceDE w:val="0"/>
        <w:spacing w:before="108" w:after="108" w:line="240" w:lineRule="auto"/>
        <w:jc w:val="center"/>
        <w:rPr>
          <w:rFonts w:ascii="Times New Roman" w:eastAsia="Calibri" w:hAnsi="Times New Roman" w:cs="Times New Roman"/>
        </w:rPr>
      </w:pPr>
      <w:r w:rsidRPr="004B6CB2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Ставки </w:t>
      </w:r>
      <w:r w:rsidRPr="004B6CB2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br/>
        <w:t>налога на имущество физических лиц в зависимости от суммарной инвентаризационной стоимости и вида объектов налогообложения</w:t>
      </w:r>
    </w:p>
    <w:p w:rsidR="00E6064B" w:rsidRDefault="00E6064B" w:rsidP="00E6064B">
      <w:pPr>
        <w:autoSpaceDE w:val="0"/>
        <w:ind w:firstLine="720"/>
        <w:jc w:val="both"/>
        <w:rPr>
          <w:rFonts w:ascii="Arial" w:eastAsia="Calibri" w:hAnsi="Arial" w:cs="Arial"/>
          <w:bCs/>
          <w:color w:val="26282F"/>
          <w:sz w:val="24"/>
          <w:szCs w:val="24"/>
        </w:rPr>
      </w:pPr>
    </w:p>
    <w:tbl>
      <w:tblPr>
        <w:tblW w:w="9792" w:type="dxa"/>
        <w:tblInd w:w="-45" w:type="dxa"/>
        <w:tblLayout w:type="fixed"/>
        <w:tblLook w:val="0000"/>
      </w:tblPr>
      <w:tblGrid>
        <w:gridCol w:w="1122"/>
        <w:gridCol w:w="2334"/>
        <w:gridCol w:w="4919"/>
        <w:gridCol w:w="1417"/>
      </w:tblGrid>
      <w:tr w:rsidR="00E6064B" w:rsidTr="00607968">
        <w:trPr>
          <w:trHeight w:val="86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64B" w:rsidRDefault="00E6064B" w:rsidP="00607968">
            <w:pPr>
              <w:pStyle w:val="a3"/>
              <w:ind w:firstLine="0"/>
              <w:jc w:val="center"/>
            </w:pPr>
            <w:r>
              <w:rPr>
                <w:bCs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6064B" w:rsidTr="00607968">
        <w:trPr>
          <w:cantSplit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Жилой дом,</w:t>
            </w:r>
          </w:p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квартира, комната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До 300 тыс. рублей (включительно)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left="-720" w:firstLine="720"/>
              <w:jc w:val="center"/>
            </w:pPr>
            <w:r>
              <w:rPr>
                <w:sz w:val="28"/>
                <w:szCs w:val="28"/>
              </w:rPr>
              <w:t xml:space="preserve">0,1 </w:t>
            </w:r>
          </w:p>
        </w:tc>
      </w:tr>
      <w:tr w:rsidR="00E6064B" w:rsidTr="00607968">
        <w:trPr>
          <w:cantSplit/>
          <w:trHeight w:val="338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Свыше 300 тыс. рублей до 500 тыс. рублей (включительно)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left="-720" w:firstLine="720"/>
              <w:jc w:val="center"/>
            </w:pPr>
            <w:r>
              <w:rPr>
                <w:sz w:val="28"/>
                <w:szCs w:val="28"/>
              </w:rPr>
              <w:t>0,3</w:t>
            </w:r>
          </w:p>
        </w:tc>
      </w:tr>
      <w:tr w:rsidR="00E6064B" w:rsidTr="00607968">
        <w:trPr>
          <w:cantSplit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Свыше 500 тыс.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left="-720" w:firstLine="720"/>
              <w:jc w:val="center"/>
            </w:pPr>
            <w:r>
              <w:rPr>
                <w:sz w:val="28"/>
                <w:szCs w:val="28"/>
              </w:rPr>
              <w:t xml:space="preserve">0,5 </w:t>
            </w:r>
          </w:p>
        </w:tc>
      </w:tr>
      <w:tr w:rsidR="00E6064B" w:rsidTr="00607968">
        <w:trPr>
          <w:cantSplit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  <w:jc w:val="left"/>
            </w:pPr>
            <w:r>
              <w:rPr>
                <w:sz w:val="28"/>
                <w:szCs w:val="28"/>
              </w:rPr>
              <w:t xml:space="preserve">Гараж, </w:t>
            </w:r>
            <w:proofErr w:type="spellStart"/>
            <w:r>
              <w:rPr>
                <w:sz w:val="28"/>
                <w:szCs w:val="28"/>
              </w:rPr>
              <w:t>машино-место</w:t>
            </w:r>
            <w:proofErr w:type="spellEnd"/>
            <w:r>
              <w:rPr>
                <w:sz w:val="28"/>
                <w:szCs w:val="28"/>
              </w:rPr>
              <w:t>. Единый недвижимый комплекс. Объект незавершенного строительства. Иные здание, строение, сооружение, помещение.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До 300 тыс. рублей (включительно)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left="-720" w:firstLine="720"/>
              <w:jc w:val="center"/>
            </w:pPr>
            <w:r>
              <w:rPr>
                <w:sz w:val="28"/>
                <w:szCs w:val="28"/>
              </w:rPr>
              <w:t xml:space="preserve">0,1 </w:t>
            </w:r>
          </w:p>
        </w:tc>
      </w:tr>
      <w:tr w:rsidR="00E6064B" w:rsidTr="00607968">
        <w:trPr>
          <w:cantSplit/>
          <w:trHeight w:val="338"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tabs>
                <w:tab w:val="left" w:pos="-250"/>
                <w:tab w:val="left" w:pos="0"/>
              </w:tabs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tabs>
                <w:tab w:val="left" w:pos="-250"/>
                <w:tab w:val="left" w:pos="0"/>
              </w:tabs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tabs>
                <w:tab w:val="left" w:pos="-250"/>
                <w:tab w:val="left" w:pos="0"/>
              </w:tabs>
              <w:ind w:firstLine="0"/>
            </w:pPr>
            <w:r>
              <w:rPr>
                <w:sz w:val="28"/>
                <w:szCs w:val="28"/>
              </w:rPr>
              <w:t>Свыше 300 тыс. рублей до 500 тыс. рублей (включительно)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left="-720" w:firstLine="720"/>
              <w:jc w:val="center"/>
            </w:pPr>
            <w:r>
              <w:rPr>
                <w:sz w:val="28"/>
                <w:szCs w:val="28"/>
              </w:rPr>
              <w:t xml:space="preserve">0,3 </w:t>
            </w:r>
          </w:p>
        </w:tc>
      </w:tr>
      <w:tr w:rsidR="00E6064B" w:rsidTr="00607968">
        <w:trPr>
          <w:cantSplit/>
        </w:trPr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Свыше 500 тыс.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left="-720" w:firstLine="720"/>
              <w:jc w:val="center"/>
            </w:pPr>
            <w:r>
              <w:rPr>
                <w:sz w:val="28"/>
                <w:szCs w:val="28"/>
              </w:rPr>
              <w:t xml:space="preserve">1,5 </w:t>
            </w:r>
          </w:p>
        </w:tc>
      </w:tr>
    </w:tbl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Default="00E6064B" w:rsidP="00E6064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064B" w:rsidRPr="004B6CB2" w:rsidRDefault="00E6064B" w:rsidP="004B6CB2">
      <w:pPr>
        <w:tabs>
          <w:tab w:val="left" w:pos="6096"/>
        </w:tabs>
        <w:jc w:val="right"/>
        <w:rPr>
          <w:rFonts w:ascii="Times New Roman" w:eastAsia="Calibri" w:hAnsi="Times New Roman" w:cs="Times New Roman"/>
        </w:rPr>
      </w:pPr>
      <w:r w:rsidRPr="004B6C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4B6CB2">
        <w:rPr>
          <w:rFonts w:ascii="Times New Roman" w:eastAsia="Calibri" w:hAnsi="Times New Roman" w:cs="Times New Roman"/>
          <w:sz w:val="28"/>
          <w:szCs w:val="28"/>
        </w:rPr>
        <w:t xml:space="preserve">                Приложение №2 </w:t>
      </w:r>
      <w:r w:rsidRPr="004B6CB2">
        <w:rPr>
          <w:rFonts w:ascii="Times New Roman" w:eastAsia="Calibri" w:hAnsi="Times New Roman" w:cs="Times New Roman"/>
          <w:sz w:val="28"/>
          <w:szCs w:val="28"/>
        </w:rPr>
        <w:t>решению</w:t>
      </w:r>
      <w:r w:rsidR="004B6CB2">
        <w:rPr>
          <w:rFonts w:ascii="Times New Roman" w:eastAsia="Calibri" w:hAnsi="Times New Roman" w:cs="Times New Roman"/>
        </w:rPr>
        <w:t xml:space="preserve"> </w:t>
      </w:r>
      <w:r w:rsidRPr="004B6CB2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4B6CB2">
        <w:rPr>
          <w:rFonts w:ascii="Times New Roman" w:eastAsia="Calibri" w:hAnsi="Times New Roman" w:cs="Times New Roman"/>
          <w:sz w:val="28"/>
          <w:szCs w:val="28"/>
        </w:rPr>
        <w:t xml:space="preserve">Новогоренского                                                                                                 сельского </w:t>
      </w:r>
      <w:r w:rsidRPr="004B6CB2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</w:p>
    <w:p w:rsidR="00E6064B" w:rsidRPr="004B6CB2" w:rsidRDefault="004B6CB2" w:rsidP="004B6CB2">
      <w:pPr>
        <w:tabs>
          <w:tab w:val="left" w:pos="6096"/>
        </w:tabs>
        <w:ind w:left="609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от 00.00.2018 № 00</w:t>
      </w:r>
      <w:r w:rsidR="00E6064B" w:rsidRPr="004B6CB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6064B" w:rsidRDefault="00E6064B" w:rsidP="00E6064B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6064B" w:rsidRPr="004B6CB2" w:rsidRDefault="00E6064B" w:rsidP="00E6064B">
      <w:pPr>
        <w:autoSpaceDE w:val="0"/>
        <w:spacing w:before="108" w:after="108"/>
        <w:jc w:val="center"/>
        <w:rPr>
          <w:rFonts w:ascii="Times New Roman" w:eastAsia="Calibri" w:hAnsi="Times New Roman" w:cs="Times New Roman"/>
        </w:rPr>
      </w:pPr>
      <w:r w:rsidRPr="004B6CB2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Ставки </w:t>
      </w:r>
      <w:r w:rsidRPr="004B6CB2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br/>
        <w:t>налога на имущество физических лиц в отношении объектов налогообложения, включенных в перечень, определяемый в соответствии с пунктом 7 статьи 378.2 Кодекса, а также объектов налогообложения, предусмотренных абзацем вторым пункта 10 статьи 378.2 Кодекса</w:t>
      </w:r>
    </w:p>
    <w:p w:rsidR="00E6064B" w:rsidRPr="004B6CB2" w:rsidRDefault="00E6064B" w:rsidP="00E6064B">
      <w:pPr>
        <w:autoSpaceDE w:val="0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3510"/>
        <w:gridCol w:w="4820"/>
        <w:gridCol w:w="1366"/>
      </w:tblGrid>
      <w:tr w:rsidR="00E6064B" w:rsidTr="00607968">
        <w:trPr>
          <w:trHeight w:val="86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  <w:jc w:val="center"/>
            </w:pPr>
            <w:r>
              <w:rPr>
                <w:bCs/>
                <w:sz w:val="28"/>
                <w:szCs w:val="28"/>
              </w:rPr>
              <w:t xml:space="preserve">Кадастровая стоимость объекта, </w:t>
            </w:r>
            <w:r>
              <w:rPr>
                <w:bCs/>
                <w:sz w:val="28"/>
                <w:szCs w:val="28"/>
                <w:highlight w:val="white"/>
              </w:rPr>
              <w:t>с учетом доли в праве собственности,</w:t>
            </w:r>
            <w:r>
              <w:rPr>
                <w:bCs/>
                <w:sz w:val="28"/>
                <w:szCs w:val="28"/>
              </w:rPr>
              <w:t xml:space="preserve"> рублей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E6064B" w:rsidTr="00607968">
        <w:trPr>
          <w:cantSplit/>
          <w:trHeight w:val="665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статьи 378.2 Кодекса</w:t>
            </w:r>
            <w:r>
              <w:t xml:space="preserve"> </w:t>
            </w:r>
            <w:r>
              <w:rPr>
                <w:sz w:val="28"/>
                <w:szCs w:val="28"/>
              </w:rPr>
              <w:t>и предусмотренные абзацем вторым пункта 10 статьи 378.2 Кодекса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384" w:rsidRDefault="000A6384" w:rsidP="00607968">
            <w:pPr>
              <w:pStyle w:val="a3"/>
              <w:ind w:firstLine="0"/>
              <w:rPr>
                <w:sz w:val="28"/>
                <w:szCs w:val="28"/>
              </w:rPr>
            </w:pPr>
          </w:p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>До 300 тыс. рублей (включительно)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84" w:rsidRDefault="000A6384" w:rsidP="00607968">
            <w:pPr>
              <w:pStyle w:val="a3"/>
              <w:ind w:left="-720" w:firstLine="720"/>
              <w:jc w:val="center"/>
              <w:rPr>
                <w:sz w:val="28"/>
                <w:szCs w:val="28"/>
              </w:rPr>
            </w:pPr>
          </w:p>
          <w:p w:rsidR="00E6064B" w:rsidRDefault="00E6064B" w:rsidP="00607968">
            <w:pPr>
              <w:pStyle w:val="a3"/>
              <w:ind w:left="-720" w:firstLine="72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E6064B" w:rsidTr="00607968">
        <w:trPr>
          <w:cantSplit/>
          <w:trHeight w:val="755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64B" w:rsidRDefault="00E6064B" w:rsidP="00607968">
            <w:pPr>
              <w:pStyle w:val="a3"/>
              <w:snapToGri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384" w:rsidRDefault="000A6384" w:rsidP="00607968">
            <w:pPr>
              <w:pStyle w:val="a3"/>
              <w:ind w:firstLine="0"/>
              <w:rPr>
                <w:sz w:val="28"/>
                <w:szCs w:val="28"/>
              </w:rPr>
            </w:pPr>
          </w:p>
          <w:p w:rsidR="00E6064B" w:rsidRDefault="00E6064B" w:rsidP="00607968">
            <w:pPr>
              <w:pStyle w:val="a3"/>
              <w:ind w:firstLine="0"/>
            </w:pPr>
            <w:r>
              <w:rPr>
                <w:sz w:val="28"/>
                <w:szCs w:val="28"/>
              </w:rPr>
              <w:t xml:space="preserve">Свыше 300 тыс. рублей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384" w:rsidRDefault="000A6384" w:rsidP="00607968">
            <w:pPr>
              <w:pStyle w:val="a3"/>
              <w:ind w:left="-720" w:firstLine="720"/>
              <w:jc w:val="center"/>
              <w:rPr>
                <w:sz w:val="28"/>
                <w:szCs w:val="28"/>
              </w:rPr>
            </w:pPr>
          </w:p>
          <w:p w:rsidR="00E6064B" w:rsidRDefault="00E6064B" w:rsidP="00607968">
            <w:pPr>
              <w:pStyle w:val="a3"/>
              <w:ind w:left="-720" w:firstLine="7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07B2F" w:rsidRPr="00107B2F" w:rsidRDefault="00107B2F" w:rsidP="00107B2F">
      <w:pPr>
        <w:rPr>
          <w:rFonts w:ascii="Times New Roman" w:hAnsi="Times New Roman" w:cs="Times New Roman"/>
          <w:sz w:val="28"/>
          <w:szCs w:val="28"/>
        </w:rPr>
      </w:pPr>
    </w:p>
    <w:sectPr w:rsidR="00107B2F" w:rsidRPr="00107B2F" w:rsidSect="0082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7B2F"/>
    <w:rsid w:val="000A6384"/>
    <w:rsid w:val="00107B2F"/>
    <w:rsid w:val="002278AB"/>
    <w:rsid w:val="003355CA"/>
    <w:rsid w:val="004B6CB2"/>
    <w:rsid w:val="005131D5"/>
    <w:rsid w:val="00587DBF"/>
    <w:rsid w:val="005D1826"/>
    <w:rsid w:val="008258F0"/>
    <w:rsid w:val="00A032A8"/>
    <w:rsid w:val="00A7698D"/>
    <w:rsid w:val="00AF673A"/>
    <w:rsid w:val="00B87B53"/>
    <w:rsid w:val="00BD38F4"/>
    <w:rsid w:val="00DC066A"/>
    <w:rsid w:val="00DD3C5F"/>
    <w:rsid w:val="00DF2795"/>
    <w:rsid w:val="00E56D76"/>
    <w:rsid w:val="00E6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2F"/>
  </w:style>
  <w:style w:type="paragraph" w:styleId="1">
    <w:name w:val="heading 1"/>
    <w:basedOn w:val="a"/>
    <w:next w:val="a"/>
    <w:link w:val="10"/>
    <w:uiPriority w:val="9"/>
    <w:qFormat/>
    <w:rsid w:val="00107B2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107B2F"/>
    <w:pPr>
      <w:shd w:val="clear" w:color="auto" w:fill="FFFFFF"/>
      <w:suppressAutoHyphens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107B2F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customStyle="1" w:styleId="ConsNormal">
    <w:name w:val="ConsNormal"/>
    <w:rsid w:val="00107B2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5">
    <w:name w:val="Прижатый влево"/>
    <w:basedOn w:val="a"/>
    <w:next w:val="a"/>
    <w:rsid w:val="00E6064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3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2018-12-12T04:56:00Z</cp:lastPrinted>
  <dcterms:created xsi:type="dcterms:W3CDTF">2018-12-05T09:45:00Z</dcterms:created>
  <dcterms:modified xsi:type="dcterms:W3CDTF">2018-12-25T08:42:00Z</dcterms:modified>
</cp:coreProperties>
</file>