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CF" w:rsidRDefault="00DA6BCF" w:rsidP="00DA6BCF">
      <w:pPr>
        <w:jc w:val="center"/>
        <w:rPr>
          <w:sz w:val="28"/>
          <w:szCs w:val="28"/>
        </w:rPr>
      </w:pPr>
      <w:r>
        <w:rPr>
          <w:sz w:val="28"/>
          <w:szCs w:val="28"/>
        </w:rPr>
        <w:t>СОВЕТ НОВОГОРЕНСКОГО СЕЛЬСКОГО ПОСЕЛЕНИЯ</w:t>
      </w:r>
    </w:p>
    <w:p w:rsidR="00DA6BCF" w:rsidRDefault="00DA6BCF" w:rsidP="00DA6BCF">
      <w:pPr>
        <w:spacing w:after="480"/>
        <w:ind w:left="709"/>
        <w:jc w:val="center"/>
      </w:pPr>
      <w:r>
        <w:t>КОЛПАШЕВСКОГО РАЙОНА ТОМСКОЙ ОБЛАСТИ</w:t>
      </w:r>
    </w:p>
    <w:p w:rsidR="00DA6BCF" w:rsidRDefault="00DA6BCF" w:rsidP="00DA6BCF">
      <w:pPr>
        <w:jc w:val="center"/>
        <w:outlineLvl w:val="0"/>
        <w:rPr>
          <w:b/>
          <w:sz w:val="28"/>
          <w:szCs w:val="28"/>
        </w:rPr>
      </w:pPr>
    </w:p>
    <w:p w:rsidR="00DA6BCF" w:rsidRDefault="00DA6BCF" w:rsidP="00DA6BCF">
      <w:pPr>
        <w:jc w:val="center"/>
        <w:outlineLvl w:val="0"/>
        <w:rPr>
          <w:b/>
          <w:sz w:val="28"/>
          <w:szCs w:val="28"/>
        </w:rPr>
      </w:pPr>
      <w:r>
        <w:rPr>
          <w:b/>
          <w:sz w:val="28"/>
          <w:szCs w:val="28"/>
        </w:rPr>
        <w:t xml:space="preserve">        РЕШЕНИЕ</w:t>
      </w:r>
      <w:r>
        <w:rPr>
          <w:b/>
          <w:sz w:val="28"/>
          <w:szCs w:val="28"/>
        </w:rPr>
        <w:tab/>
        <w:t xml:space="preserve">  </w:t>
      </w:r>
    </w:p>
    <w:p w:rsidR="00DA6BCF" w:rsidRDefault="00DA6BCF" w:rsidP="00DA6BCF">
      <w:pPr>
        <w:spacing w:before="480"/>
        <w:jc w:val="right"/>
        <w:rPr>
          <w:b/>
          <w:sz w:val="28"/>
          <w:szCs w:val="28"/>
        </w:rPr>
      </w:pPr>
      <w:r>
        <w:rPr>
          <w:b/>
          <w:sz w:val="28"/>
          <w:szCs w:val="28"/>
        </w:rPr>
        <w:tab/>
      </w:r>
      <w:r>
        <w:rPr>
          <w:b/>
          <w:sz w:val="28"/>
          <w:szCs w:val="28"/>
        </w:rPr>
        <w:tab/>
      </w:r>
      <w:r>
        <w:rPr>
          <w:b/>
          <w:sz w:val="28"/>
          <w:szCs w:val="28"/>
        </w:rPr>
        <w:tab/>
      </w:r>
    </w:p>
    <w:p w:rsidR="00DA6BCF" w:rsidRDefault="00DA6BCF" w:rsidP="00DA6BCF">
      <w:pPr>
        <w:rPr>
          <w:sz w:val="28"/>
          <w:szCs w:val="28"/>
        </w:rPr>
      </w:pPr>
      <w:r>
        <w:rPr>
          <w:sz w:val="28"/>
          <w:szCs w:val="28"/>
        </w:rPr>
        <w:t>02.04.2021</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146</w:t>
      </w:r>
    </w:p>
    <w:p w:rsidR="00DA6BCF" w:rsidRDefault="00DA6BCF" w:rsidP="00DA6BCF">
      <w:pPr>
        <w:rPr>
          <w:sz w:val="28"/>
          <w:szCs w:val="28"/>
        </w:rPr>
      </w:pPr>
    </w:p>
    <w:p w:rsidR="00DA6BCF" w:rsidRDefault="00DA6BCF" w:rsidP="00DA6BCF">
      <w:pPr>
        <w:jc w:val="center"/>
        <w:rPr>
          <w:sz w:val="28"/>
          <w:szCs w:val="28"/>
        </w:rPr>
      </w:pPr>
      <w:r>
        <w:rPr>
          <w:sz w:val="28"/>
          <w:szCs w:val="28"/>
        </w:rPr>
        <w:t>О внесении изменений  в Устав муниципального образования</w:t>
      </w:r>
    </w:p>
    <w:p w:rsidR="00DA6BCF" w:rsidRDefault="00DA6BCF" w:rsidP="00DA6BCF">
      <w:pPr>
        <w:jc w:val="center"/>
        <w:rPr>
          <w:sz w:val="28"/>
          <w:szCs w:val="28"/>
        </w:rPr>
      </w:pPr>
      <w:r>
        <w:rPr>
          <w:sz w:val="28"/>
          <w:szCs w:val="28"/>
        </w:rPr>
        <w:t>«</w:t>
      </w:r>
      <w:proofErr w:type="spellStart"/>
      <w:r>
        <w:rPr>
          <w:sz w:val="28"/>
          <w:szCs w:val="28"/>
        </w:rPr>
        <w:t>Новогоренское</w:t>
      </w:r>
      <w:proofErr w:type="spellEnd"/>
      <w:r>
        <w:rPr>
          <w:sz w:val="28"/>
          <w:szCs w:val="28"/>
        </w:rPr>
        <w:t xml:space="preserve"> сельское поселение»</w:t>
      </w:r>
    </w:p>
    <w:p w:rsidR="00DA6BCF" w:rsidRDefault="00DA6BCF" w:rsidP="00DA6BCF">
      <w:pPr>
        <w:pStyle w:val="1"/>
        <w:ind w:firstLine="709"/>
        <w:jc w:val="both"/>
        <w:rPr>
          <w:b w:val="0"/>
          <w:bCs w:val="0"/>
          <w:sz w:val="28"/>
          <w:szCs w:val="28"/>
        </w:rPr>
      </w:pPr>
    </w:p>
    <w:p w:rsidR="00DA6BCF" w:rsidRDefault="00DA6BCF" w:rsidP="00DA6BCF">
      <w:pPr>
        <w:rPr>
          <w:sz w:val="28"/>
          <w:szCs w:val="28"/>
        </w:rPr>
      </w:pPr>
    </w:p>
    <w:p w:rsidR="00DA6BCF" w:rsidRDefault="00DA6BCF" w:rsidP="00DA6BCF">
      <w:pPr>
        <w:pStyle w:val="1"/>
        <w:ind w:firstLine="709"/>
        <w:jc w:val="both"/>
        <w:rPr>
          <w:b w:val="0"/>
          <w:sz w:val="28"/>
          <w:szCs w:val="28"/>
        </w:rPr>
      </w:pPr>
      <w:r>
        <w:rPr>
          <w:b w:val="0"/>
          <w:sz w:val="28"/>
          <w:szCs w:val="28"/>
        </w:rPr>
        <w:t>С целью приведения</w:t>
      </w:r>
      <w:r>
        <w:rPr>
          <w:b w:val="0"/>
          <w:spacing w:val="15"/>
          <w:sz w:val="28"/>
          <w:szCs w:val="28"/>
        </w:rPr>
        <w:t xml:space="preserve"> Устава муниципального образования «</w:t>
      </w:r>
      <w:proofErr w:type="spellStart"/>
      <w:r>
        <w:rPr>
          <w:b w:val="0"/>
          <w:spacing w:val="15"/>
          <w:sz w:val="28"/>
          <w:szCs w:val="28"/>
        </w:rPr>
        <w:t>Новогоренское</w:t>
      </w:r>
      <w:proofErr w:type="spellEnd"/>
      <w:r>
        <w:rPr>
          <w:b w:val="0"/>
          <w:spacing w:val="8"/>
          <w:sz w:val="28"/>
          <w:szCs w:val="28"/>
        </w:rPr>
        <w:t xml:space="preserve"> сельское поселение» в соответствие с </w:t>
      </w:r>
      <w:r>
        <w:rPr>
          <w:b w:val="0"/>
          <w:sz w:val="28"/>
          <w:szCs w:val="28"/>
        </w:rPr>
        <w:t>законодательством</w:t>
      </w:r>
    </w:p>
    <w:p w:rsidR="00DA6BCF" w:rsidRDefault="00DA6BCF" w:rsidP="00DA6BCF">
      <w:pPr>
        <w:ind w:firstLine="709"/>
        <w:jc w:val="both"/>
        <w:rPr>
          <w:sz w:val="28"/>
          <w:szCs w:val="28"/>
        </w:rPr>
      </w:pPr>
      <w:r>
        <w:rPr>
          <w:sz w:val="28"/>
          <w:szCs w:val="28"/>
        </w:rPr>
        <w:t>Совет поселения  РЕШИЛ:</w:t>
      </w:r>
    </w:p>
    <w:p w:rsidR="00DA6BCF" w:rsidRDefault="00DA6BCF" w:rsidP="00DA6BCF">
      <w:pPr>
        <w:ind w:firstLine="709"/>
        <w:jc w:val="both"/>
        <w:rPr>
          <w:sz w:val="28"/>
          <w:szCs w:val="28"/>
        </w:rPr>
      </w:pPr>
      <w:proofErr w:type="gramStart"/>
      <w:r>
        <w:rPr>
          <w:sz w:val="28"/>
          <w:szCs w:val="28"/>
        </w:rPr>
        <w:t>Внести следующие изменения в Устав муниципального образования «</w:t>
      </w:r>
      <w:proofErr w:type="spellStart"/>
      <w:r>
        <w:rPr>
          <w:spacing w:val="15"/>
          <w:sz w:val="28"/>
          <w:szCs w:val="28"/>
        </w:rPr>
        <w:t>Новогоренское</w:t>
      </w:r>
      <w:proofErr w:type="spellEnd"/>
      <w:r>
        <w:rPr>
          <w:sz w:val="28"/>
          <w:szCs w:val="28"/>
        </w:rPr>
        <w:t xml:space="preserve"> сельское </w:t>
      </w:r>
      <w:r>
        <w:rPr>
          <w:spacing w:val="3"/>
          <w:sz w:val="28"/>
          <w:szCs w:val="28"/>
        </w:rPr>
        <w:t xml:space="preserve">поселение», принятый решением Совета </w:t>
      </w:r>
      <w:proofErr w:type="spellStart"/>
      <w:r>
        <w:rPr>
          <w:sz w:val="28"/>
          <w:szCs w:val="28"/>
        </w:rPr>
        <w:t>Новогоренского</w:t>
      </w:r>
      <w:proofErr w:type="spellEnd"/>
      <w:r>
        <w:rPr>
          <w:sz w:val="28"/>
          <w:szCs w:val="28"/>
        </w:rPr>
        <w:t xml:space="preserve"> сельского поселения от</w:t>
      </w:r>
      <w:r>
        <w:t xml:space="preserve"> 22.04.2015 №131, в редакции решений </w:t>
      </w:r>
      <w:r>
        <w:rPr>
          <w:sz w:val="28"/>
          <w:szCs w:val="28"/>
        </w:rPr>
        <w:t xml:space="preserve">Совета </w:t>
      </w:r>
      <w:proofErr w:type="spellStart"/>
      <w:r>
        <w:rPr>
          <w:sz w:val="28"/>
          <w:szCs w:val="28"/>
        </w:rPr>
        <w:t>Новогоренского</w:t>
      </w:r>
      <w:proofErr w:type="spellEnd"/>
      <w:r>
        <w:rPr>
          <w:sz w:val="28"/>
          <w:szCs w:val="28"/>
        </w:rPr>
        <w:t xml:space="preserve"> сельского поселения от 29.10.2015 №145, от 28.06.2016 №167, от 20.12. 2016 №189, от 26.05.2017 №200, от 18.10.2017 №1 от 28.09.2018 №51, от 05.04.2019 №73,  от 27.11.2019 №103, от 07.10.2020 №128 следующие изменения и дополнения:</w:t>
      </w:r>
      <w:proofErr w:type="gramEnd"/>
    </w:p>
    <w:p w:rsidR="00DA6BCF" w:rsidRDefault="00DA6BCF" w:rsidP="00DA6BCF">
      <w:pPr>
        <w:numPr>
          <w:ilvl w:val="0"/>
          <w:numId w:val="2"/>
        </w:numPr>
        <w:ind w:left="0" w:firstLine="709"/>
        <w:jc w:val="both"/>
        <w:rPr>
          <w:sz w:val="28"/>
          <w:szCs w:val="28"/>
        </w:rPr>
      </w:pPr>
      <w:r>
        <w:rPr>
          <w:sz w:val="28"/>
          <w:szCs w:val="28"/>
        </w:rPr>
        <w:t xml:space="preserve"> </w:t>
      </w:r>
    </w:p>
    <w:p w:rsidR="00DA6BCF" w:rsidRDefault="00DA6BCF" w:rsidP="00DA6BCF">
      <w:pPr>
        <w:numPr>
          <w:ilvl w:val="0"/>
          <w:numId w:val="3"/>
        </w:numPr>
        <w:jc w:val="both"/>
        <w:rPr>
          <w:sz w:val="28"/>
          <w:szCs w:val="28"/>
        </w:rPr>
      </w:pPr>
      <w:r>
        <w:rPr>
          <w:sz w:val="28"/>
          <w:szCs w:val="28"/>
        </w:rPr>
        <w:t>часть 1 статьи 5 дополнить пунктом 18 следующего содержания:</w:t>
      </w:r>
    </w:p>
    <w:p w:rsidR="00DA6BCF" w:rsidRDefault="00DA6BCF" w:rsidP="00DA6BCF">
      <w:pPr>
        <w:shd w:val="clear" w:color="auto" w:fill="FFFFFF"/>
        <w:spacing w:line="315" w:lineRule="atLeast"/>
        <w:ind w:firstLine="709"/>
        <w:jc w:val="both"/>
        <w:rPr>
          <w:rStyle w:val="blk"/>
        </w:rPr>
      </w:pPr>
      <w:r>
        <w:rPr>
          <w:sz w:val="28"/>
          <w:szCs w:val="28"/>
        </w:rPr>
        <w:t>«</w:t>
      </w:r>
      <w:r>
        <w:rPr>
          <w:rStyle w:val="blk"/>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Pr>
          <w:rStyle w:val="blk"/>
          <w:sz w:val="28"/>
          <w:szCs w:val="28"/>
        </w:rPr>
        <w:t>.»;</w:t>
      </w:r>
      <w:proofErr w:type="gramEnd"/>
    </w:p>
    <w:p w:rsidR="00DA6BCF" w:rsidRDefault="00DA6BCF" w:rsidP="00DA6BCF">
      <w:pPr>
        <w:numPr>
          <w:ilvl w:val="0"/>
          <w:numId w:val="3"/>
        </w:numPr>
        <w:shd w:val="clear" w:color="auto" w:fill="FFFFFF"/>
        <w:spacing w:line="315" w:lineRule="atLeast"/>
        <w:ind w:left="0" w:firstLine="709"/>
        <w:jc w:val="both"/>
        <w:rPr>
          <w:rStyle w:val="blk"/>
          <w:sz w:val="28"/>
          <w:szCs w:val="28"/>
        </w:rPr>
      </w:pPr>
      <w:bookmarkStart w:id="0" w:name="_Hlk61350744"/>
      <w:r>
        <w:rPr>
          <w:rStyle w:val="blk"/>
          <w:sz w:val="28"/>
          <w:szCs w:val="28"/>
        </w:rPr>
        <w:t>статью 11 изложить в новой редакции:</w:t>
      </w:r>
    </w:p>
    <w:p w:rsidR="00DA6BCF" w:rsidRDefault="00DA6BCF" w:rsidP="00DA6BCF">
      <w:pPr>
        <w:adjustRightInd w:val="0"/>
        <w:ind w:firstLine="708"/>
        <w:rPr>
          <w:color w:val="000000"/>
        </w:rPr>
      </w:pPr>
      <w:r>
        <w:rPr>
          <w:rFonts w:eastAsia="Times New Roman"/>
          <w:sz w:val="28"/>
          <w:szCs w:val="28"/>
          <w:lang w:eastAsia="ru-RU"/>
        </w:rPr>
        <w:t>«</w:t>
      </w:r>
      <w:r>
        <w:rPr>
          <w:color w:val="000000"/>
          <w:sz w:val="28"/>
          <w:szCs w:val="28"/>
        </w:rPr>
        <w:t>Статья 11. Сход граждан</w:t>
      </w:r>
    </w:p>
    <w:p w:rsidR="00DA6BCF" w:rsidRDefault="00DA6BCF" w:rsidP="00DA6BCF">
      <w:pPr>
        <w:adjustRightInd w:val="0"/>
        <w:ind w:firstLine="709"/>
        <w:jc w:val="both"/>
        <w:rPr>
          <w:color w:val="000000"/>
          <w:sz w:val="28"/>
          <w:szCs w:val="28"/>
        </w:rPr>
      </w:pPr>
      <w:r>
        <w:rPr>
          <w:color w:val="000000"/>
          <w:sz w:val="28"/>
          <w:szCs w:val="2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DA6BCF" w:rsidRDefault="00DA6BCF" w:rsidP="00DA6BCF">
      <w:pPr>
        <w:adjustRightInd w:val="0"/>
        <w:ind w:firstLine="709"/>
        <w:jc w:val="both"/>
        <w:rPr>
          <w:color w:val="000000"/>
          <w:sz w:val="28"/>
          <w:szCs w:val="28"/>
        </w:rPr>
      </w:pPr>
      <w:r>
        <w:rPr>
          <w:color w:val="000000"/>
          <w:sz w:val="28"/>
          <w:szCs w:val="28"/>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A6BCF" w:rsidRDefault="00DA6BCF" w:rsidP="00DA6BCF">
      <w:pPr>
        <w:tabs>
          <w:tab w:val="left" w:pos="142"/>
        </w:tabs>
        <w:adjustRightInd w:val="0"/>
        <w:ind w:firstLine="709"/>
        <w:jc w:val="both"/>
        <w:rPr>
          <w:color w:val="000000"/>
          <w:sz w:val="28"/>
          <w:szCs w:val="28"/>
        </w:rPr>
      </w:pPr>
      <w:r>
        <w:rPr>
          <w:color w:val="000000"/>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A6BCF" w:rsidRDefault="00DA6BCF" w:rsidP="00DA6BCF">
      <w:pPr>
        <w:tabs>
          <w:tab w:val="left" w:pos="142"/>
        </w:tabs>
        <w:adjustRightInd w:val="0"/>
        <w:ind w:firstLine="709"/>
        <w:jc w:val="both"/>
        <w:rPr>
          <w:color w:val="000000"/>
          <w:sz w:val="28"/>
          <w:szCs w:val="28"/>
        </w:rPr>
      </w:pPr>
      <w:r>
        <w:rPr>
          <w:color w:val="000000"/>
          <w:sz w:val="28"/>
          <w:szCs w:val="28"/>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Pr>
          <w:color w:val="000000"/>
          <w:sz w:val="28"/>
          <w:szCs w:val="28"/>
        </w:rPr>
        <w:lastRenderedPageBreak/>
        <w:t>населенного пункта или поселения. В случае</w:t>
      </w:r>
      <w:proofErr w:type="gramStart"/>
      <w:r>
        <w:rPr>
          <w:color w:val="000000"/>
          <w:sz w:val="28"/>
          <w:szCs w:val="28"/>
        </w:rPr>
        <w:t>,</w:t>
      </w:r>
      <w:proofErr w:type="gramEnd"/>
      <w:r>
        <w:rPr>
          <w:color w:val="00000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color w:val="000000"/>
          <w:sz w:val="28"/>
          <w:szCs w:val="28"/>
        </w:rPr>
        <w:t>.»;</w:t>
      </w:r>
    </w:p>
    <w:p w:rsidR="00DA6BCF" w:rsidRDefault="00DA6BCF" w:rsidP="00DA6BCF">
      <w:pPr>
        <w:tabs>
          <w:tab w:val="left" w:pos="142"/>
        </w:tabs>
        <w:adjustRightInd w:val="0"/>
        <w:ind w:firstLine="709"/>
        <w:jc w:val="both"/>
        <w:rPr>
          <w:color w:val="000000"/>
          <w:sz w:val="28"/>
          <w:szCs w:val="28"/>
        </w:rPr>
      </w:pPr>
      <w:proofErr w:type="gramEnd"/>
      <w:r>
        <w:rPr>
          <w:color w:val="000000"/>
          <w:sz w:val="28"/>
          <w:szCs w:val="28"/>
        </w:rPr>
        <w:t xml:space="preserve">3) Часть  6 статьи 11.1 дополнить пунктом 4.1. следующего содержания: </w:t>
      </w:r>
    </w:p>
    <w:p w:rsidR="00DA6BCF" w:rsidRDefault="00DA6BCF" w:rsidP="00DA6BCF">
      <w:pPr>
        <w:tabs>
          <w:tab w:val="left" w:pos="142"/>
        </w:tabs>
        <w:adjustRightInd w:val="0"/>
        <w:ind w:firstLine="709"/>
        <w:jc w:val="both"/>
        <w:rPr>
          <w:color w:val="000000"/>
          <w:sz w:val="28"/>
          <w:szCs w:val="28"/>
        </w:rPr>
      </w:pPr>
      <w:r>
        <w:rPr>
          <w:color w:val="000000"/>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roofErr w:type="gramStart"/>
      <w:r>
        <w:rPr>
          <w:color w:val="000000"/>
          <w:sz w:val="28"/>
          <w:szCs w:val="28"/>
        </w:rPr>
        <w:t>;»</w:t>
      </w:r>
      <w:proofErr w:type="gramEnd"/>
      <w:r>
        <w:rPr>
          <w:color w:val="000000"/>
          <w:sz w:val="28"/>
          <w:szCs w:val="28"/>
        </w:rPr>
        <w:t xml:space="preserve">.  </w:t>
      </w:r>
    </w:p>
    <w:p w:rsidR="00DA6BCF" w:rsidRDefault="00DA6BCF" w:rsidP="00DA6BCF">
      <w:pPr>
        <w:autoSpaceDE w:val="0"/>
        <w:autoSpaceDN w:val="0"/>
        <w:adjustRightInd w:val="0"/>
        <w:ind w:firstLine="709"/>
        <w:jc w:val="both"/>
        <w:rPr>
          <w:rFonts w:eastAsia="Times New Roman"/>
          <w:b/>
          <w:sz w:val="28"/>
          <w:szCs w:val="28"/>
          <w:lang w:eastAsia="ru-RU"/>
        </w:rPr>
      </w:pPr>
      <w:r>
        <w:rPr>
          <w:sz w:val="28"/>
          <w:szCs w:val="28"/>
        </w:rPr>
        <w:t>4) дополнить статьей 12.1. следующего содержания:</w:t>
      </w:r>
      <w:r>
        <w:rPr>
          <w:rFonts w:eastAsia="Times New Roman"/>
          <w:b/>
          <w:sz w:val="28"/>
          <w:szCs w:val="28"/>
          <w:lang w:eastAsia="ru-RU"/>
        </w:rPr>
        <w:t xml:space="preserve"> </w:t>
      </w:r>
    </w:p>
    <w:p w:rsidR="00DA6BCF" w:rsidRDefault="00DA6BCF" w:rsidP="00DA6BCF">
      <w:pPr>
        <w:autoSpaceDE w:val="0"/>
        <w:autoSpaceDN w:val="0"/>
        <w:adjustRightInd w:val="0"/>
        <w:ind w:firstLine="708"/>
        <w:rPr>
          <w:sz w:val="28"/>
          <w:szCs w:val="28"/>
          <w:lang w:eastAsia="en-US"/>
        </w:rPr>
      </w:pPr>
      <w:r>
        <w:rPr>
          <w:rFonts w:eastAsia="Times New Roman"/>
          <w:sz w:val="28"/>
          <w:szCs w:val="28"/>
          <w:lang w:eastAsia="ru-RU"/>
        </w:rPr>
        <w:t xml:space="preserve">«Статья 12.1. </w:t>
      </w:r>
      <w:r>
        <w:rPr>
          <w:sz w:val="28"/>
          <w:szCs w:val="28"/>
        </w:rPr>
        <w:t>Инициативные проекты</w:t>
      </w:r>
    </w:p>
    <w:p w:rsidR="00DA6BCF" w:rsidRDefault="00DA6BCF" w:rsidP="00DA6BCF">
      <w:pPr>
        <w:autoSpaceDE w:val="0"/>
        <w:autoSpaceDN w:val="0"/>
        <w:adjustRightInd w:val="0"/>
        <w:ind w:firstLine="709"/>
        <w:jc w:val="both"/>
        <w:rPr>
          <w:sz w:val="28"/>
          <w:szCs w:val="28"/>
        </w:rPr>
      </w:pPr>
      <w:r>
        <w:rPr>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Pr>
          <w:sz w:val="28"/>
          <w:szCs w:val="28"/>
        </w:rPr>
        <w:t>решения</w:t>
      </w:r>
      <w:proofErr w:type="gramEnd"/>
      <w:r>
        <w:rPr>
          <w:sz w:val="28"/>
          <w:szCs w:val="28"/>
        </w:rPr>
        <w:t xml:space="preserve"> которых предоставлено органам местного самоуправления, в Администрацию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Совета поселения.</w:t>
      </w:r>
    </w:p>
    <w:p w:rsidR="00DA6BCF" w:rsidRDefault="00DA6BCF" w:rsidP="00DA6BCF">
      <w:pPr>
        <w:autoSpaceDE w:val="0"/>
        <w:autoSpaceDN w:val="0"/>
        <w:adjustRightInd w:val="0"/>
        <w:ind w:firstLine="709"/>
        <w:jc w:val="both"/>
        <w:rPr>
          <w:sz w:val="28"/>
          <w:szCs w:val="28"/>
        </w:rPr>
      </w:pPr>
      <w:r>
        <w:rPr>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16-летнего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решением Совета поселения. Право выступить инициатором проекта в соответствии решением Совета поселения может быть предоставлено также иным лицам, осуществляющим деятельность на территории муниципального образования.</w:t>
      </w:r>
    </w:p>
    <w:p w:rsidR="00DA6BCF" w:rsidRDefault="00DA6BCF" w:rsidP="00DA6BCF">
      <w:pPr>
        <w:autoSpaceDE w:val="0"/>
        <w:autoSpaceDN w:val="0"/>
        <w:adjustRightInd w:val="0"/>
        <w:ind w:firstLine="709"/>
        <w:jc w:val="both"/>
        <w:rPr>
          <w:sz w:val="28"/>
          <w:szCs w:val="28"/>
        </w:rPr>
      </w:pPr>
      <w:r>
        <w:rPr>
          <w:sz w:val="28"/>
          <w:szCs w:val="28"/>
        </w:rPr>
        <w:t>3. Инициативный проект должен содержать следующие сведения:</w:t>
      </w:r>
    </w:p>
    <w:p w:rsidR="00DA6BCF" w:rsidRDefault="00DA6BCF" w:rsidP="00DA6BCF">
      <w:pPr>
        <w:autoSpaceDE w:val="0"/>
        <w:autoSpaceDN w:val="0"/>
        <w:adjustRightInd w:val="0"/>
        <w:ind w:firstLine="709"/>
        <w:jc w:val="both"/>
        <w:rPr>
          <w:sz w:val="28"/>
          <w:szCs w:val="28"/>
        </w:rPr>
      </w:pPr>
      <w:r>
        <w:rPr>
          <w:sz w:val="28"/>
          <w:szCs w:val="28"/>
        </w:rPr>
        <w:t>1) описание проблемы, решение которой имеет приоритетное значение для жителей муниципального образования или его части;</w:t>
      </w:r>
    </w:p>
    <w:p w:rsidR="00DA6BCF" w:rsidRDefault="00DA6BCF" w:rsidP="00DA6BCF">
      <w:pPr>
        <w:autoSpaceDE w:val="0"/>
        <w:autoSpaceDN w:val="0"/>
        <w:adjustRightInd w:val="0"/>
        <w:ind w:firstLine="709"/>
        <w:jc w:val="both"/>
        <w:rPr>
          <w:sz w:val="28"/>
          <w:szCs w:val="28"/>
        </w:rPr>
      </w:pPr>
      <w:r>
        <w:rPr>
          <w:sz w:val="28"/>
          <w:szCs w:val="28"/>
        </w:rPr>
        <w:t>2) обоснование предложений по решению указанной проблемы;</w:t>
      </w:r>
    </w:p>
    <w:p w:rsidR="00DA6BCF" w:rsidRDefault="00DA6BCF" w:rsidP="00DA6BCF">
      <w:pPr>
        <w:autoSpaceDE w:val="0"/>
        <w:autoSpaceDN w:val="0"/>
        <w:adjustRightInd w:val="0"/>
        <w:ind w:firstLine="709"/>
        <w:jc w:val="both"/>
        <w:rPr>
          <w:sz w:val="28"/>
          <w:szCs w:val="28"/>
        </w:rPr>
      </w:pPr>
      <w:r>
        <w:rPr>
          <w:sz w:val="28"/>
          <w:szCs w:val="28"/>
        </w:rPr>
        <w:t>3) описание ожидаемого результата (ожидаемых результатов) реализации инициативного проекта;</w:t>
      </w:r>
    </w:p>
    <w:p w:rsidR="00DA6BCF" w:rsidRDefault="00DA6BCF" w:rsidP="00DA6BCF">
      <w:pPr>
        <w:autoSpaceDE w:val="0"/>
        <w:autoSpaceDN w:val="0"/>
        <w:adjustRightInd w:val="0"/>
        <w:ind w:firstLine="709"/>
        <w:jc w:val="both"/>
        <w:rPr>
          <w:sz w:val="28"/>
          <w:szCs w:val="28"/>
        </w:rPr>
      </w:pPr>
      <w:r>
        <w:rPr>
          <w:sz w:val="28"/>
          <w:szCs w:val="28"/>
        </w:rPr>
        <w:t>4) предварительный расчет необходимых расходов на реализацию инициативного проекта;</w:t>
      </w:r>
    </w:p>
    <w:p w:rsidR="00DA6BCF" w:rsidRDefault="00DA6BCF" w:rsidP="00DA6BCF">
      <w:pPr>
        <w:autoSpaceDE w:val="0"/>
        <w:autoSpaceDN w:val="0"/>
        <w:adjustRightInd w:val="0"/>
        <w:ind w:firstLine="709"/>
        <w:jc w:val="both"/>
        <w:rPr>
          <w:sz w:val="28"/>
          <w:szCs w:val="28"/>
        </w:rPr>
      </w:pPr>
      <w:r>
        <w:rPr>
          <w:sz w:val="28"/>
          <w:szCs w:val="28"/>
        </w:rPr>
        <w:t>5) планируемые сроки реализации инициативного проекта;</w:t>
      </w:r>
    </w:p>
    <w:p w:rsidR="00DA6BCF" w:rsidRDefault="00DA6BCF" w:rsidP="00DA6BCF">
      <w:pPr>
        <w:autoSpaceDE w:val="0"/>
        <w:autoSpaceDN w:val="0"/>
        <w:adjustRightInd w:val="0"/>
        <w:ind w:firstLine="709"/>
        <w:jc w:val="both"/>
        <w:rPr>
          <w:sz w:val="28"/>
          <w:szCs w:val="28"/>
        </w:rPr>
      </w:pPr>
      <w:r>
        <w:rPr>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DA6BCF" w:rsidRDefault="00DA6BCF" w:rsidP="00DA6BCF">
      <w:pPr>
        <w:autoSpaceDE w:val="0"/>
        <w:autoSpaceDN w:val="0"/>
        <w:adjustRightInd w:val="0"/>
        <w:ind w:firstLine="709"/>
        <w:jc w:val="both"/>
        <w:rPr>
          <w:sz w:val="28"/>
          <w:szCs w:val="28"/>
        </w:rPr>
      </w:pPr>
      <w:r>
        <w:rPr>
          <w:sz w:val="28"/>
          <w:szCs w:val="28"/>
        </w:rPr>
        <w:lastRenderedPageBreak/>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A6BCF" w:rsidRDefault="00DA6BCF" w:rsidP="00DA6BCF">
      <w:pPr>
        <w:autoSpaceDE w:val="0"/>
        <w:autoSpaceDN w:val="0"/>
        <w:adjustRightInd w:val="0"/>
        <w:ind w:firstLine="709"/>
        <w:jc w:val="both"/>
        <w:rPr>
          <w:sz w:val="28"/>
          <w:szCs w:val="28"/>
        </w:rPr>
      </w:pPr>
      <w:r>
        <w:rPr>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поселения;</w:t>
      </w:r>
    </w:p>
    <w:p w:rsidR="00DA6BCF" w:rsidRDefault="00DA6BCF" w:rsidP="00DA6BCF">
      <w:pPr>
        <w:autoSpaceDE w:val="0"/>
        <w:autoSpaceDN w:val="0"/>
        <w:adjustRightInd w:val="0"/>
        <w:ind w:firstLine="709"/>
        <w:jc w:val="both"/>
        <w:rPr>
          <w:sz w:val="28"/>
          <w:szCs w:val="28"/>
        </w:rPr>
      </w:pPr>
      <w:r>
        <w:rPr>
          <w:sz w:val="28"/>
          <w:szCs w:val="28"/>
        </w:rPr>
        <w:t>9) иные сведения, предусмотренные решением Совета поселения.</w:t>
      </w:r>
    </w:p>
    <w:p w:rsidR="00DA6BCF" w:rsidRDefault="00DA6BCF" w:rsidP="00DA6BCF">
      <w:pPr>
        <w:autoSpaceDE w:val="0"/>
        <w:autoSpaceDN w:val="0"/>
        <w:adjustRightInd w:val="0"/>
        <w:ind w:firstLine="709"/>
        <w:jc w:val="both"/>
        <w:rPr>
          <w:sz w:val="28"/>
          <w:szCs w:val="28"/>
        </w:rPr>
      </w:pPr>
      <w:r>
        <w:rPr>
          <w:sz w:val="28"/>
          <w:szCs w:val="28"/>
        </w:rPr>
        <w:t xml:space="preserve">4. </w:t>
      </w:r>
      <w:proofErr w:type="gramStart"/>
      <w:r>
        <w:rPr>
          <w:sz w:val="28"/>
          <w:szCs w:val="28"/>
        </w:rPr>
        <w:t>Инициативный проект до его внесения в Администрацию поселения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Pr>
          <w:sz w:val="28"/>
          <w:szCs w:val="28"/>
        </w:rPr>
        <w:t>. При этом возможно рассмотрение нескольких инициативных проектов на одном собрании или на одной конференции граждан.</w:t>
      </w:r>
    </w:p>
    <w:p w:rsidR="00DA6BCF" w:rsidRDefault="00DA6BCF" w:rsidP="00DA6BCF">
      <w:pPr>
        <w:autoSpaceDE w:val="0"/>
        <w:autoSpaceDN w:val="0"/>
        <w:adjustRightInd w:val="0"/>
        <w:ind w:firstLine="709"/>
        <w:jc w:val="both"/>
        <w:rPr>
          <w:sz w:val="28"/>
          <w:szCs w:val="28"/>
        </w:rPr>
      </w:pPr>
      <w:r>
        <w:rPr>
          <w:sz w:val="28"/>
          <w:szCs w:val="28"/>
        </w:rPr>
        <w:t>Решением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A6BCF" w:rsidRDefault="00DA6BCF" w:rsidP="00DA6BCF">
      <w:pPr>
        <w:autoSpaceDE w:val="0"/>
        <w:autoSpaceDN w:val="0"/>
        <w:adjustRightInd w:val="0"/>
        <w:ind w:firstLine="709"/>
        <w:jc w:val="both"/>
        <w:rPr>
          <w:sz w:val="28"/>
          <w:szCs w:val="28"/>
        </w:rPr>
      </w:pPr>
      <w:r>
        <w:rPr>
          <w:sz w:val="28"/>
          <w:szCs w:val="28"/>
        </w:rPr>
        <w:t>Инициаторы проекта при внесении инициативного проекта в Администрацию поселения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DA6BCF" w:rsidRDefault="00DA6BCF" w:rsidP="00DA6BCF">
      <w:pPr>
        <w:autoSpaceDE w:val="0"/>
        <w:autoSpaceDN w:val="0"/>
        <w:adjustRightInd w:val="0"/>
        <w:ind w:firstLine="709"/>
        <w:jc w:val="both"/>
        <w:rPr>
          <w:sz w:val="28"/>
          <w:szCs w:val="28"/>
        </w:rPr>
      </w:pPr>
      <w:r>
        <w:rPr>
          <w:sz w:val="28"/>
          <w:szCs w:val="28"/>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16-летнего возраста. </w:t>
      </w:r>
    </w:p>
    <w:p w:rsidR="00DA6BCF" w:rsidRDefault="00DA6BCF" w:rsidP="00DA6BCF">
      <w:pPr>
        <w:autoSpaceDE w:val="0"/>
        <w:autoSpaceDN w:val="0"/>
        <w:adjustRightInd w:val="0"/>
        <w:ind w:firstLine="709"/>
        <w:jc w:val="both"/>
        <w:rPr>
          <w:sz w:val="28"/>
          <w:szCs w:val="28"/>
        </w:rPr>
      </w:pPr>
      <w:r>
        <w:rPr>
          <w:sz w:val="28"/>
          <w:szCs w:val="28"/>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rsidR="00DA6BCF" w:rsidRDefault="00DA6BCF" w:rsidP="00DA6BCF">
      <w:pPr>
        <w:autoSpaceDE w:val="0"/>
        <w:autoSpaceDN w:val="0"/>
        <w:adjustRightInd w:val="0"/>
        <w:ind w:firstLine="709"/>
        <w:jc w:val="both"/>
        <w:rPr>
          <w:sz w:val="28"/>
          <w:szCs w:val="28"/>
        </w:rPr>
      </w:pPr>
      <w:proofErr w:type="gramStart"/>
      <w:r>
        <w:rPr>
          <w:sz w:val="28"/>
          <w:szCs w:val="28"/>
        </w:rP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w:t>
      </w:r>
      <w:r>
        <w:rPr>
          <w:sz w:val="28"/>
          <w:szCs w:val="28"/>
        </w:rPr>
        <w:lastRenderedPageBreak/>
        <w:t>составления и рассмотрения проекта местного бюджета (внесения изменений в решение о местном бюджете);</w:t>
      </w:r>
      <w:proofErr w:type="gramEnd"/>
    </w:p>
    <w:p w:rsidR="00DA6BCF" w:rsidRDefault="00DA6BCF" w:rsidP="00DA6BCF">
      <w:pPr>
        <w:autoSpaceDE w:val="0"/>
        <w:autoSpaceDN w:val="0"/>
        <w:adjustRightInd w:val="0"/>
        <w:ind w:firstLine="709"/>
        <w:jc w:val="both"/>
        <w:rPr>
          <w:sz w:val="28"/>
          <w:szCs w:val="28"/>
        </w:rPr>
      </w:pPr>
      <w:r>
        <w:rPr>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A6BCF" w:rsidRDefault="00DA6BCF" w:rsidP="00DA6BCF">
      <w:pPr>
        <w:autoSpaceDE w:val="0"/>
        <w:autoSpaceDN w:val="0"/>
        <w:adjustRightInd w:val="0"/>
        <w:ind w:firstLine="709"/>
        <w:jc w:val="both"/>
        <w:rPr>
          <w:sz w:val="28"/>
          <w:szCs w:val="28"/>
        </w:rPr>
      </w:pPr>
      <w:r>
        <w:rPr>
          <w:sz w:val="28"/>
          <w:szCs w:val="28"/>
        </w:rPr>
        <w:t>7. Администрация поселения принимает решение об отказе в поддержке инициативного проекта в одном из следующих случаев:</w:t>
      </w:r>
    </w:p>
    <w:p w:rsidR="00DA6BCF" w:rsidRDefault="00DA6BCF" w:rsidP="00DA6BCF">
      <w:pPr>
        <w:autoSpaceDE w:val="0"/>
        <w:autoSpaceDN w:val="0"/>
        <w:adjustRightInd w:val="0"/>
        <w:ind w:firstLine="709"/>
        <w:jc w:val="both"/>
        <w:rPr>
          <w:sz w:val="28"/>
          <w:szCs w:val="28"/>
        </w:rPr>
      </w:pPr>
      <w:r>
        <w:rPr>
          <w:sz w:val="28"/>
          <w:szCs w:val="28"/>
        </w:rPr>
        <w:t>1) несоблюдение установленного порядка внесения инициативного проекта и его рассмотрения;</w:t>
      </w:r>
    </w:p>
    <w:p w:rsidR="00DA6BCF" w:rsidRDefault="00DA6BCF" w:rsidP="00DA6BCF">
      <w:pPr>
        <w:autoSpaceDE w:val="0"/>
        <w:autoSpaceDN w:val="0"/>
        <w:adjustRightInd w:val="0"/>
        <w:ind w:firstLine="709"/>
        <w:jc w:val="both"/>
        <w:rPr>
          <w:sz w:val="28"/>
          <w:szCs w:val="28"/>
        </w:rPr>
      </w:pPr>
      <w:r>
        <w:rPr>
          <w:sz w:val="28"/>
          <w:szCs w:val="28"/>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Томской области, </w:t>
      </w:r>
      <w:proofErr w:type="spellStart"/>
      <w:r>
        <w:rPr>
          <w:sz w:val="28"/>
          <w:szCs w:val="28"/>
        </w:rPr>
        <w:t>Колпашевского</w:t>
      </w:r>
      <w:proofErr w:type="spellEnd"/>
      <w:r>
        <w:rPr>
          <w:sz w:val="28"/>
          <w:szCs w:val="28"/>
        </w:rPr>
        <w:t xml:space="preserve"> района, Уставу поселения, нормативным правовым актам органов местного самоуправления поселения;</w:t>
      </w:r>
    </w:p>
    <w:p w:rsidR="00DA6BCF" w:rsidRDefault="00DA6BCF" w:rsidP="00DA6BCF">
      <w:pPr>
        <w:autoSpaceDE w:val="0"/>
        <w:autoSpaceDN w:val="0"/>
        <w:adjustRightInd w:val="0"/>
        <w:ind w:firstLine="709"/>
        <w:jc w:val="both"/>
        <w:rPr>
          <w:sz w:val="28"/>
          <w:szCs w:val="28"/>
        </w:rPr>
      </w:pPr>
      <w:r>
        <w:rPr>
          <w:sz w:val="28"/>
          <w:szCs w:val="28"/>
        </w:rPr>
        <w:t>3) невозможность реализации инициативного проекта ввиду отсутствия у органов местного самоуправления поселения необходимых полномочий и прав;</w:t>
      </w:r>
    </w:p>
    <w:p w:rsidR="00DA6BCF" w:rsidRDefault="00DA6BCF" w:rsidP="00DA6BCF">
      <w:pPr>
        <w:autoSpaceDE w:val="0"/>
        <w:autoSpaceDN w:val="0"/>
        <w:adjustRightInd w:val="0"/>
        <w:ind w:firstLine="709"/>
        <w:jc w:val="both"/>
        <w:rPr>
          <w:sz w:val="28"/>
          <w:szCs w:val="28"/>
        </w:rPr>
      </w:pPr>
      <w:r>
        <w:rPr>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A6BCF" w:rsidRDefault="00DA6BCF" w:rsidP="00DA6BCF">
      <w:pPr>
        <w:autoSpaceDE w:val="0"/>
        <w:autoSpaceDN w:val="0"/>
        <w:adjustRightInd w:val="0"/>
        <w:ind w:firstLine="709"/>
        <w:jc w:val="both"/>
        <w:rPr>
          <w:sz w:val="28"/>
          <w:szCs w:val="28"/>
        </w:rPr>
      </w:pPr>
      <w:r>
        <w:rPr>
          <w:sz w:val="28"/>
          <w:szCs w:val="28"/>
        </w:rPr>
        <w:t>5) наличие возможности решения описанной в инициативном проекте проблемы более эффективным способом;</w:t>
      </w:r>
    </w:p>
    <w:p w:rsidR="00DA6BCF" w:rsidRDefault="00DA6BCF" w:rsidP="00DA6BCF">
      <w:pPr>
        <w:autoSpaceDE w:val="0"/>
        <w:autoSpaceDN w:val="0"/>
        <w:adjustRightInd w:val="0"/>
        <w:ind w:firstLine="709"/>
        <w:jc w:val="both"/>
        <w:rPr>
          <w:sz w:val="28"/>
          <w:szCs w:val="28"/>
        </w:rPr>
      </w:pPr>
      <w:r>
        <w:rPr>
          <w:sz w:val="28"/>
          <w:szCs w:val="28"/>
        </w:rPr>
        <w:t>6) признание инициативного проекта не прошедшим конкурсный отбор.</w:t>
      </w:r>
    </w:p>
    <w:p w:rsidR="00DA6BCF" w:rsidRDefault="00DA6BCF" w:rsidP="00DA6BCF">
      <w:pPr>
        <w:autoSpaceDE w:val="0"/>
        <w:autoSpaceDN w:val="0"/>
        <w:adjustRightInd w:val="0"/>
        <w:ind w:firstLine="709"/>
        <w:jc w:val="both"/>
        <w:rPr>
          <w:sz w:val="28"/>
          <w:szCs w:val="28"/>
        </w:rPr>
      </w:pPr>
      <w:r>
        <w:rPr>
          <w:sz w:val="28"/>
          <w:szCs w:val="28"/>
        </w:rPr>
        <w:t>8. Администрация поселения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A6BCF" w:rsidRDefault="00DA6BCF" w:rsidP="00DA6BCF">
      <w:pPr>
        <w:autoSpaceDE w:val="0"/>
        <w:autoSpaceDN w:val="0"/>
        <w:adjustRightInd w:val="0"/>
        <w:ind w:firstLine="709"/>
        <w:jc w:val="both"/>
        <w:rPr>
          <w:sz w:val="28"/>
          <w:szCs w:val="28"/>
        </w:rPr>
      </w:pPr>
      <w:r>
        <w:rPr>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поселения.</w:t>
      </w:r>
    </w:p>
    <w:p w:rsidR="00DA6BCF" w:rsidRDefault="00DA6BCF" w:rsidP="00DA6BCF">
      <w:pPr>
        <w:autoSpaceDE w:val="0"/>
        <w:autoSpaceDN w:val="0"/>
        <w:adjustRightInd w:val="0"/>
        <w:ind w:firstLine="709"/>
        <w:jc w:val="both"/>
        <w:rPr>
          <w:sz w:val="28"/>
          <w:szCs w:val="28"/>
        </w:rPr>
      </w:pPr>
      <w:r>
        <w:rPr>
          <w:sz w:val="28"/>
          <w:szCs w:val="28"/>
        </w:rPr>
        <w:t xml:space="preserve">10. </w:t>
      </w:r>
      <w:proofErr w:type="gramStart"/>
      <w:r>
        <w:rPr>
          <w:sz w:val="28"/>
          <w:szCs w:val="28"/>
        </w:rPr>
        <w:t>В отношении инициативных проектов, выдвигаемых для получения финансовой поддержки за счет межбюджетных трансфертов из бюджета Томской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w:t>
      </w:r>
      <w:proofErr w:type="gramEnd"/>
      <w:r>
        <w:rPr>
          <w:sz w:val="28"/>
          <w:szCs w:val="28"/>
        </w:rPr>
        <w:t>. В этом случае требования пунктов 3, 6, 7, 8, 9, 11 и 12 настоящей статьи не применяются.</w:t>
      </w:r>
    </w:p>
    <w:p w:rsidR="00DA6BCF" w:rsidRDefault="00DA6BCF" w:rsidP="00DA6BCF">
      <w:pPr>
        <w:autoSpaceDE w:val="0"/>
        <w:autoSpaceDN w:val="0"/>
        <w:adjustRightInd w:val="0"/>
        <w:ind w:firstLine="709"/>
        <w:jc w:val="both"/>
        <w:rPr>
          <w:sz w:val="28"/>
          <w:szCs w:val="28"/>
        </w:rPr>
      </w:pPr>
      <w:r>
        <w:rPr>
          <w:sz w:val="28"/>
          <w:szCs w:val="28"/>
        </w:rPr>
        <w:t>11. В случае</w:t>
      </w:r>
      <w:proofErr w:type="gramStart"/>
      <w:r>
        <w:rPr>
          <w:sz w:val="28"/>
          <w:szCs w:val="28"/>
        </w:rPr>
        <w:t>,</w:t>
      </w:r>
      <w:proofErr w:type="gramEnd"/>
      <w:r>
        <w:rPr>
          <w:sz w:val="28"/>
          <w:szCs w:val="28"/>
        </w:rPr>
        <w:t xml:space="preserve">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w:t>
      </w:r>
      <w:r>
        <w:rPr>
          <w:sz w:val="28"/>
          <w:szCs w:val="28"/>
        </w:rPr>
        <w:lastRenderedPageBreak/>
        <w:t>проведение конкурсного отбора и информирует об этом инициаторов проекта.</w:t>
      </w:r>
    </w:p>
    <w:p w:rsidR="00DA6BCF" w:rsidRDefault="00DA6BCF" w:rsidP="00DA6BCF">
      <w:pPr>
        <w:autoSpaceDE w:val="0"/>
        <w:autoSpaceDN w:val="0"/>
        <w:adjustRightInd w:val="0"/>
        <w:ind w:firstLine="709"/>
        <w:jc w:val="both"/>
        <w:rPr>
          <w:sz w:val="28"/>
          <w:szCs w:val="28"/>
        </w:rPr>
      </w:pPr>
      <w:r>
        <w:rPr>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Администрацией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A6BCF" w:rsidRDefault="00DA6BCF" w:rsidP="00DA6BCF">
      <w:pPr>
        <w:autoSpaceDE w:val="0"/>
        <w:autoSpaceDN w:val="0"/>
        <w:adjustRightInd w:val="0"/>
        <w:ind w:firstLine="709"/>
        <w:jc w:val="both"/>
        <w:rPr>
          <w:sz w:val="28"/>
          <w:szCs w:val="28"/>
        </w:rPr>
      </w:pPr>
      <w:r>
        <w:rPr>
          <w:sz w:val="28"/>
          <w:szCs w:val="28"/>
        </w:rPr>
        <w:t xml:space="preserve">13. Инициаторы проекта, другие граждане, проживающие на территории муниципального образования,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sz w:val="28"/>
          <w:szCs w:val="28"/>
        </w:rPr>
        <w:t>контроль за</w:t>
      </w:r>
      <w:proofErr w:type="gramEnd"/>
      <w:r>
        <w:rPr>
          <w:sz w:val="28"/>
          <w:szCs w:val="28"/>
        </w:rPr>
        <w:t xml:space="preserve"> реализацией инициативного проекта в формах, не противоречащих законодательству Российской Федерации.</w:t>
      </w:r>
    </w:p>
    <w:p w:rsidR="00DA6BCF" w:rsidRDefault="00DA6BCF" w:rsidP="00DA6BCF">
      <w:pPr>
        <w:autoSpaceDE w:val="0"/>
        <w:autoSpaceDN w:val="0"/>
        <w:adjustRightInd w:val="0"/>
        <w:ind w:firstLine="709"/>
        <w:jc w:val="both"/>
        <w:rPr>
          <w:sz w:val="28"/>
          <w:szCs w:val="28"/>
        </w:rPr>
      </w:pPr>
      <w:r>
        <w:rPr>
          <w:sz w:val="28"/>
          <w:szCs w:val="28"/>
        </w:rPr>
        <w:t>14.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roofErr w:type="gramStart"/>
      <w:r>
        <w:rPr>
          <w:sz w:val="28"/>
          <w:szCs w:val="28"/>
        </w:rPr>
        <w:t>.»;</w:t>
      </w:r>
    </w:p>
    <w:bookmarkEnd w:id="0"/>
    <w:p w:rsidR="00DA6BCF" w:rsidRDefault="00DA6BCF" w:rsidP="00DA6BCF">
      <w:pPr>
        <w:numPr>
          <w:ilvl w:val="0"/>
          <w:numId w:val="4"/>
        </w:numPr>
        <w:jc w:val="both"/>
        <w:rPr>
          <w:sz w:val="28"/>
          <w:szCs w:val="28"/>
        </w:rPr>
      </w:pPr>
      <w:proofErr w:type="gramEnd"/>
      <w:r>
        <w:rPr>
          <w:sz w:val="28"/>
          <w:szCs w:val="28"/>
        </w:rPr>
        <w:t>в статье 13:</w:t>
      </w:r>
    </w:p>
    <w:p w:rsidR="00DA6BCF" w:rsidRDefault="00DA6BCF" w:rsidP="00DA6BCF">
      <w:pPr>
        <w:shd w:val="clear" w:color="auto" w:fill="FFFFFF"/>
        <w:spacing w:line="315" w:lineRule="atLeast"/>
        <w:ind w:firstLine="709"/>
        <w:jc w:val="both"/>
        <w:rPr>
          <w:rFonts w:eastAsia="Times New Roman"/>
          <w:sz w:val="28"/>
          <w:szCs w:val="28"/>
          <w:lang w:eastAsia="ru-RU"/>
        </w:rPr>
      </w:pPr>
      <w:bookmarkStart w:id="1" w:name="dst100049"/>
      <w:bookmarkEnd w:id="1"/>
      <w:r>
        <w:rPr>
          <w:rFonts w:eastAsia="Times New Roman"/>
          <w:sz w:val="28"/>
          <w:szCs w:val="28"/>
          <w:lang w:eastAsia="ru-RU"/>
        </w:rPr>
        <w:t>а)</w:t>
      </w:r>
      <w:r w:rsidRPr="00DA6BCF">
        <w:rPr>
          <w:rFonts w:eastAsia="Times New Roman"/>
          <w:sz w:val="28"/>
          <w:szCs w:val="28"/>
          <w:lang w:eastAsia="ru-RU"/>
        </w:rPr>
        <w:t> </w:t>
      </w:r>
      <w:hyperlink r:id="rId5" w:anchor="dst100304" w:history="1">
        <w:r w:rsidRPr="00DA6BCF">
          <w:rPr>
            <w:rStyle w:val="a3"/>
            <w:rFonts w:eastAsia="Times New Roman"/>
            <w:color w:val="auto"/>
            <w:sz w:val="28"/>
            <w:szCs w:val="28"/>
            <w:lang w:eastAsia="ru-RU"/>
          </w:rPr>
          <w:t>часть 6</w:t>
        </w:r>
      </w:hyperlink>
      <w:r>
        <w:rPr>
          <w:rFonts w:eastAsia="Times New Roman"/>
          <w:sz w:val="28"/>
          <w:szCs w:val="28"/>
          <w:lang w:eastAsia="ru-RU"/>
        </w:rPr>
        <w:t> дополнить пунктом 7 следующего содержания:</w:t>
      </w:r>
    </w:p>
    <w:p w:rsidR="00DA6BCF" w:rsidRDefault="00DA6BCF" w:rsidP="00DA6BCF">
      <w:pPr>
        <w:shd w:val="clear" w:color="auto" w:fill="FFFFFF"/>
        <w:spacing w:line="315" w:lineRule="atLeast"/>
        <w:ind w:firstLine="709"/>
        <w:jc w:val="both"/>
        <w:rPr>
          <w:rFonts w:eastAsia="Times New Roman"/>
          <w:sz w:val="28"/>
          <w:szCs w:val="28"/>
          <w:lang w:eastAsia="ru-RU"/>
        </w:rPr>
      </w:pPr>
      <w:bookmarkStart w:id="2" w:name="dst100050"/>
      <w:bookmarkEnd w:id="2"/>
      <w:r>
        <w:rPr>
          <w:rFonts w:eastAsia="Times New Roman"/>
          <w:sz w:val="28"/>
          <w:szCs w:val="28"/>
          <w:lang w:eastAsia="ru-RU"/>
        </w:rPr>
        <w:t>«7) обсуждение инициативного проекта и принятие решения по вопросу о его одобрении</w:t>
      </w:r>
      <w:proofErr w:type="gramStart"/>
      <w:r>
        <w:rPr>
          <w:rFonts w:eastAsia="Times New Roman"/>
          <w:sz w:val="28"/>
          <w:szCs w:val="28"/>
          <w:lang w:eastAsia="ru-RU"/>
        </w:rPr>
        <w:t>.»;</w:t>
      </w:r>
      <w:proofErr w:type="gramEnd"/>
    </w:p>
    <w:p w:rsidR="00DA6BCF" w:rsidRDefault="00DA6BCF" w:rsidP="00DA6BCF">
      <w:pPr>
        <w:shd w:val="clear" w:color="auto" w:fill="FFFFFF"/>
        <w:spacing w:line="315" w:lineRule="atLeast"/>
        <w:ind w:firstLine="709"/>
        <w:jc w:val="both"/>
        <w:rPr>
          <w:rFonts w:eastAsia="Times New Roman"/>
          <w:sz w:val="28"/>
          <w:szCs w:val="28"/>
          <w:lang w:eastAsia="ru-RU"/>
        </w:rPr>
      </w:pPr>
      <w:bookmarkStart w:id="3" w:name="dst100051"/>
      <w:bookmarkEnd w:id="3"/>
      <w:r>
        <w:rPr>
          <w:rFonts w:eastAsia="Times New Roman"/>
          <w:sz w:val="28"/>
          <w:szCs w:val="28"/>
          <w:lang w:eastAsia="ru-RU"/>
        </w:rPr>
        <w:t>б) дополнить частью 7.1. следующего содержания:</w:t>
      </w:r>
    </w:p>
    <w:p w:rsidR="00DA6BCF" w:rsidRDefault="00DA6BCF" w:rsidP="00DA6BCF">
      <w:pPr>
        <w:shd w:val="clear" w:color="auto" w:fill="FFFFFF"/>
        <w:spacing w:line="315" w:lineRule="atLeast"/>
        <w:ind w:firstLine="709"/>
        <w:jc w:val="both"/>
        <w:rPr>
          <w:rFonts w:eastAsia="Times New Roman"/>
          <w:sz w:val="28"/>
          <w:szCs w:val="28"/>
          <w:lang w:eastAsia="ru-RU"/>
        </w:rPr>
      </w:pPr>
      <w:bookmarkStart w:id="4" w:name="dst100052"/>
      <w:bookmarkEnd w:id="4"/>
      <w:r>
        <w:rPr>
          <w:rFonts w:eastAsia="Times New Roman"/>
          <w:sz w:val="28"/>
          <w:szCs w:val="28"/>
          <w:lang w:eastAsia="ru-RU"/>
        </w:rPr>
        <w:t>«7.1 Органы территориального общественного самоуправления могут выдвигать инициативный проект в качестве инициаторов проекта</w:t>
      </w:r>
      <w:proofErr w:type="gramStart"/>
      <w:r>
        <w:rPr>
          <w:rFonts w:eastAsia="Times New Roman"/>
          <w:sz w:val="28"/>
          <w:szCs w:val="28"/>
          <w:lang w:eastAsia="ru-RU"/>
        </w:rPr>
        <w:t>.»;</w:t>
      </w:r>
      <w:proofErr w:type="gramEnd"/>
    </w:p>
    <w:p w:rsidR="00DA6BCF" w:rsidRDefault="00DA6BCF" w:rsidP="00DA6BCF">
      <w:pPr>
        <w:numPr>
          <w:ilvl w:val="0"/>
          <w:numId w:val="4"/>
        </w:numPr>
        <w:jc w:val="both"/>
        <w:rPr>
          <w:sz w:val="28"/>
          <w:szCs w:val="28"/>
        </w:rPr>
      </w:pPr>
      <w:r>
        <w:rPr>
          <w:sz w:val="28"/>
          <w:szCs w:val="28"/>
        </w:rPr>
        <w:t>в статье 15</w:t>
      </w:r>
      <w:r>
        <w:rPr>
          <w:b/>
          <w:sz w:val="28"/>
          <w:szCs w:val="28"/>
        </w:rPr>
        <w:t>:</w:t>
      </w:r>
    </w:p>
    <w:p w:rsidR="00DA6BCF" w:rsidRDefault="00DA6BCF" w:rsidP="00DA6BCF">
      <w:pPr>
        <w:tabs>
          <w:tab w:val="left" w:pos="720"/>
        </w:tabs>
        <w:spacing w:line="276" w:lineRule="auto"/>
        <w:ind w:firstLine="709"/>
        <w:jc w:val="both"/>
        <w:rPr>
          <w:sz w:val="28"/>
          <w:szCs w:val="28"/>
          <w:shd w:val="clear" w:color="auto" w:fill="FFFFFF"/>
        </w:rPr>
      </w:pPr>
      <w:r>
        <w:rPr>
          <w:sz w:val="28"/>
          <w:szCs w:val="28"/>
          <w:shd w:val="clear" w:color="auto" w:fill="FFFFFF"/>
        </w:rPr>
        <w:t>а) часть 1 после слов «и должностных лиц местного самоуправления поселения</w:t>
      </w:r>
      <w:proofErr w:type="gramStart"/>
      <w:r>
        <w:rPr>
          <w:sz w:val="28"/>
          <w:szCs w:val="28"/>
          <w:shd w:val="clear" w:color="auto" w:fill="FFFFFF"/>
        </w:rPr>
        <w:t>,»</w:t>
      </w:r>
      <w:proofErr w:type="gramEnd"/>
      <w:r>
        <w:rPr>
          <w:sz w:val="28"/>
          <w:szCs w:val="28"/>
          <w:shd w:val="clear" w:color="auto" w:fill="FFFFFF"/>
        </w:rPr>
        <w:t xml:space="preserve"> дополнить словами «обсуждения вопросов внесения инициативных проектов и их рассмотрения,»;</w:t>
      </w:r>
    </w:p>
    <w:p w:rsidR="00DA6BCF" w:rsidRDefault="00DA6BCF" w:rsidP="00DA6BCF">
      <w:pPr>
        <w:spacing w:line="276" w:lineRule="auto"/>
        <w:ind w:firstLine="709"/>
        <w:jc w:val="both"/>
        <w:rPr>
          <w:sz w:val="28"/>
          <w:szCs w:val="28"/>
          <w:shd w:val="clear" w:color="auto" w:fill="FFFFFF"/>
        </w:rPr>
      </w:pPr>
      <w:r>
        <w:rPr>
          <w:sz w:val="28"/>
          <w:szCs w:val="28"/>
          <w:shd w:val="clear" w:color="auto" w:fill="FFFFFF"/>
        </w:rPr>
        <w:t>б) часть 4 дополнить абзацем следующего содержания:</w:t>
      </w:r>
    </w:p>
    <w:p w:rsidR="00DA6BCF" w:rsidRDefault="00DA6BCF" w:rsidP="00DA6BCF">
      <w:pPr>
        <w:spacing w:line="276" w:lineRule="auto"/>
        <w:ind w:firstLine="709"/>
        <w:jc w:val="both"/>
        <w:rPr>
          <w:sz w:val="28"/>
          <w:szCs w:val="28"/>
          <w:shd w:val="clear" w:color="auto" w:fill="FFFFFF"/>
        </w:rPr>
      </w:pPr>
      <w:r>
        <w:rPr>
          <w:sz w:val="28"/>
          <w:szCs w:val="28"/>
          <w:shd w:val="clear" w:color="auto" w:fill="FFFFFF"/>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w:t>
      </w:r>
      <w:r>
        <w:rPr>
          <w:sz w:val="28"/>
          <w:szCs w:val="28"/>
          <w:shd w:val="clear" w:color="auto" w:fill="FFFFFF"/>
        </w:rPr>
        <w:lastRenderedPageBreak/>
        <w:t>проведения собрания граждан в целях рассмотрения и обсуждения вопросов внесения инициативных проектов определяется решением Совета поселения</w:t>
      </w:r>
      <w:proofErr w:type="gramStart"/>
      <w:r>
        <w:rPr>
          <w:sz w:val="28"/>
          <w:szCs w:val="28"/>
          <w:shd w:val="clear" w:color="auto" w:fill="FFFFFF"/>
        </w:rPr>
        <w:t>.»;</w:t>
      </w:r>
    </w:p>
    <w:p w:rsidR="00DA6BCF" w:rsidRDefault="00DA6BCF" w:rsidP="00DA6BCF">
      <w:pPr>
        <w:tabs>
          <w:tab w:val="left" w:pos="709"/>
        </w:tabs>
        <w:spacing w:line="276" w:lineRule="auto"/>
        <w:ind w:firstLine="709"/>
        <w:jc w:val="both"/>
        <w:rPr>
          <w:sz w:val="28"/>
          <w:szCs w:val="28"/>
        </w:rPr>
      </w:pPr>
      <w:proofErr w:type="gramEnd"/>
      <w:r>
        <w:rPr>
          <w:sz w:val="28"/>
          <w:szCs w:val="28"/>
        </w:rPr>
        <w:t>7) в статье 17:</w:t>
      </w:r>
    </w:p>
    <w:p w:rsidR="00DA6BCF" w:rsidRDefault="00DA6BCF" w:rsidP="00DA6BCF">
      <w:pPr>
        <w:pStyle w:val="a4"/>
        <w:shd w:val="clear" w:color="auto" w:fill="FFFFFF"/>
        <w:tabs>
          <w:tab w:val="left" w:pos="709"/>
        </w:tabs>
        <w:ind w:firstLine="709"/>
        <w:jc w:val="both"/>
        <w:rPr>
          <w:sz w:val="28"/>
          <w:szCs w:val="28"/>
        </w:rPr>
      </w:pPr>
      <w:r>
        <w:rPr>
          <w:sz w:val="28"/>
          <w:szCs w:val="28"/>
        </w:rPr>
        <w:t>а) часть 1 дополнить абзацем следующего содержания:</w:t>
      </w:r>
    </w:p>
    <w:p w:rsidR="00DA6BCF" w:rsidRDefault="00DA6BCF" w:rsidP="00DA6BCF">
      <w:pPr>
        <w:pStyle w:val="a4"/>
        <w:shd w:val="clear" w:color="auto" w:fill="FFFFFF"/>
        <w:tabs>
          <w:tab w:val="left" w:pos="709"/>
        </w:tabs>
        <w:ind w:firstLine="709"/>
        <w:jc w:val="both"/>
        <w:rPr>
          <w:sz w:val="28"/>
          <w:szCs w:val="28"/>
        </w:rPr>
      </w:pPr>
      <w:r>
        <w:rPr>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roofErr w:type="gramStart"/>
      <w:r>
        <w:rPr>
          <w:sz w:val="28"/>
          <w:szCs w:val="28"/>
        </w:rPr>
        <w:t>.»;</w:t>
      </w:r>
      <w:proofErr w:type="gramEnd"/>
    </w:p>
    <w:p w:rsidR="00DA6BCF" w:rsidRDefault="00DA6BCF" w:rsidP="00DA6BCF">
      <w:pPr>
        <w:pStyle w:val="a4"/>
        <w:shd w:val="clear" w:color="auto" w:fill="FFFFFF"/>
        <w:tabs>
          <w:tab w:val="left" w:pos="709"/>
        </w:tabs>
        <w:ind w:firstLine="709"/>
        <w:jc w:val="both"/>
        <w:rPr>
          <w:sz w:val="28"/>
          <w:szCs w:val="28"/>
        </w:rPr>
      </w:pPr>
      <w:r>
        <w:rPr>
          <w:sz w:val="28"/>
          <w:szCs w:val="28"/>
        </w:rPr>
        <w:t>б) часть 2 дополнить пунктом 3 следующего содержания:</w:t>
      </w:r>
    </w:p>
    <w:p w:rsidR="00DA6BCF" w:rsidRDefault="00DA6BCF" w:rsidP="00DA6BCF">
      <w:pPr>
        <w:pStyle w:val="a4"/>
        <w:shd w:val="clear" w:color="auto" w:fill="FFFFFF"/>
        <w:tabs>
          <w:tab w:val="left" w:pos="709"/>
        </w:tabs>
        <w:ind w:firstLine="709"/>
        <w:jc w:val="both"/>
        <w:rPr>
          <w:sz w:val="28"/>
          <w:szCs w:val="28"/>
        </w:rPr>
      </w:pPr>
      <w:r>
        <w:rPr>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sz w:val="28"/>
          <w:szCs w:val="28"/>
        </w:rPr>
        <w:t>.»;</w:t>
      </w:r>
      <w:proofErr w:type="gramEnd"/>
    </w:p>
    <w:p w:rsidR="00DA6BCF" w:rsidRDefault="00DA6BCF" w:rsidP="00DA6BCF">
      <w:pPr>
        <w:tabs>
          <w:tab w:val="left" w:pos="1134"/>
        </w:tabs>
        <w:ind w:firstLine="709"/>
        <w:jc w:val="both"/>
        <w:rPr>
          <w:rFonts w:eastAsia="Times New Roman"/>
          <w:sz w:val="28"/>
          <w:szCs w:val="28"/>
          <w:lang w:eastAsia="ru-RU"/>
        </w:rPr>
      </w:pPr>
      <w:r>
        <w:rPr>
          <w:rFonts w:eastAsia="Times New Roman"/>
          <w:sz w:val="28"/>
          <w:szCs w:val="28"/>
          <w:lang w:eastAsia="ru-RU"/>
        </w:rPr>
        <w:t>в) дополнить частями 4-6 следующего содержания:</w:t>
      </w:r>
    </w:p>
    <w:p w:rsidR="00DA6BCF" w:rsidRDefault="00DA6BCF" w:rsidP="00DA6BCF">
      <w:pPr>
        <w:tabs>
          <w:tab w:val="left" w:pos="1134"/>
        </w:tabs>
        <w:ind w:firstLine="709"/>
        <w:jc w:val="both"/>
        <w:rPr>
          <w:rFonts w:eastAsia="Times New Roman"/>
          <w:sz w:val="28"/>
          <w:szCs w:val="28"/>
          <w:lang w:eastAsia="ru-RU"/>
        </w:rPr>
      </w:pPr>
      <w:r>
        <w:rPr>
          <w:rFonts w:eastAsia="Times New Roman"/>
          <w:sz w:val="28"/>
          <w:szCs w:val="28"/>
          <w:lang w:eastAsia="ru-RU"/>
        </w:rPr>
        <w:t>«4. Решение о назначении опроса граждан принимается  Советом поселения. Для проведения опроса граждан может использоваться официальный сайт органов местного самоуправления муниципального образования в информационно-телекоммуникационной сети «Интернет». В решении Совета поселения о назначении опроса граждан устанавливаются:</w:t>
      </w:r>
    </w:p>
    <w:p w:rsidR="00DA6BCF" w:rsidRDefault="00DA6BCF" w:rsidP="00DA6BCF">
      <w:pPr>
        <w:numPr>
          <w:ilvl w:val="0"/>
          <w:numId w:val="5"/>
        </w:numPr>
        <w:tabs>
          <w:tab w:val="left" w:pos="1134"/>
        </w:tabs>
        <w:ind w:left="0" w:firstLine="709"/>
        <w:jc w:val="both"/>
        <w:rPr>
          <w:rFonts w:eastAsia="Times New Roman"/>
          <w:sz w:val="28"/>
          <w:szCs w:val="28"/>
          <w:lang w:eastAsia="ru-RU"/>
        </w:rPr>
      </w:pPr>
      <w:r>
        <w:rPr>
          <w:rFonts w:eastAsia="Times New Roman"/>
          <w:sz w:val="28"/>
          <w:szCs w:val="28"/>
          <w:lang w:eastAsia="ru-RU"/>
        </w:rPr>
        <w:t>дата и сроки проведения опроса;</w:t>
      </w:r>
    </w:p>
    <w:p w:rsidR="00DA6BCF" w:rsidRDefault="00DA6BCF" w:rsidP="00DA6BCF">
      <w:pPr>
        <w:numPr>
          <w:ilvl w:val="0"/>
          <w:numId w:val="5"/>
        </w:numPr>
        <w:tabs>
          <w:tab w:val="left" w:pos="1134"/>
        </w:tabs>
        <w:ind w:left="0" w:firstLine="709"/>
        <w:jc w:val="both"/>
        <w:rPr>
          <w:rFonts w:eastAsia="Times New Roman"/>
          <w:sz w:val="28"/>
          <w:szCs w:val="28"/>
          <w:lang w:eastAsia="ru-RU"/>
        </w:rPr>
      </w:pPr>
      <w:proofErr w:type="gramStart"/>
      <w:r>
        <w:rPr>
          <w:rFonts w:eastAsia="Times New Roman"/>
          <w:sz w:val="28"/>
          <w:szCs w:val="28"/>
          <w:lang w:eastAsia="ru-RU"/>
        </w:rPr>
        <w:t>формулировка вопроса (вопросов), предлагаемого (предлагаемых) при проведении опроса;</w:t>
      </w:r>
      <w:proofErr w:type="gramEnd"/>
    </w:p>
    <w:p w:rsidR="00DA6BCF" w:rsidRDefault="00DA6BCF" w:rsidP="00DA6BCF">
      <w:pPr>
        <w:numPr>
          <w:ilvl w:val="0"/>
          <w:numId w:val="5"/>
        </w:numPr>
        <w:tabs>
          <w:tab w:val="left" w:pos="1134"/>
        </w:tabs>
        <w:ind w:left="0" w:firstLine="709"/>
        <w:jc w:val="both"/>
        <w:rPr>
          <w:rFonts w:eastAsia="Times New Roman"/>
          <w:sz w:val="28"/>
          <w:szCs w:val="28"/>
          <w:lang w:eastAsia="ru-RU"/>
        </w:rPr>
      </w:pPr>
      <w:r>
        <w:rPr>
          <w:rFonts w:eastAsia="Times New Roman"/>
          <w:sz w:val="28"/>
          <w:szCs w:val="28"/>
          <w:lang w:eastAsia="ru-RU"/>
        </w:rPr>
        <w:t>методика проведения опроса;</w:t>
      </w:r>
    </w:p>
    <w:p w:rsidR="00DA6BCF" w:rsidRDefault="00DA6BCF" w:rsidP="00DA6BCF">
      <w:pPr>
        <w:numPr>
          <w:ilvl w:val="0"/>
          <w:numId w:val="5"/>
        </w:numPr>
        <w:tabs>
          <w:tab w:val="left" w:pos="1134"/>
        </w:tabs>
        <w:ind w:left="0" w:firstLine="709"/>
        <w:jc w:val="both"/>
        <w:rPr>
          <w:rFonts w:eastAsia="Times New Roman"/>
          <w:sz w:val="28"/>
          <w:szCs w:val="28"/>
          <w:lang w:eastAsia="ru-RU"/>
        </w:rPr>
      </w:pPr>
      <w:r>
        <w:rPr>
          <w:rFonts w:eastAsia="Times New Roman"/>
          <w:sz w:val="28"/>
          <w:szCs w:val="28"/>
          <w:lang w:eastAsia="ru-RU"/>
        </w:rPr>
        <w:t>форма опросного листа;</w:t>
      </w:r>
    </w:p>
    <w:p w:rsidR="00DA6BCF" w:rsidRDefault="00DA6BCF" w:rsidP="00DA6BCF">
      <w:pPr>
        <w:numPr>
          <w:ilvl w:val="0"/>
          <w:numId w:val="5"/>
        </w:numPr>
        <w:tabs>
          <w:tab w:val="left" w:pos="1134"/>
        </w:tabs>
        <w:ind w:left="0" w:firstLine="709"/>
        <w:jc w:val="both"/>
        <w:rPr>
          <w:rFonts w:eastAsia="Times New Roman"/>
          <w:sz w:val="28"/>
          <w:szCs w:val="28"/>
          <w:lang w:eastAsia="ru-RU"/>
        </w:rPr>
      </w:pPr>
      <w:r>
        <w:rPr>
          <w:rFonts w:eastAsia="Times New Roman"/>
          <w:sz w:val="28"/>
          <w:szCs w:val="28"/>
          <w:lang w:eastAsia="ru-RU"/>
        </w:rPr>
        <w:t>минимальная численность жителей муниципального образования, участвующих в опросе;</w:t>
      </w:r>
    </w:p>
    <w:p w:rsidR="00DA6BCF" w:rsidRDefault="00DA6BCF" w:rsidP="00DA6BCF">
      <w:pPr>
        <w:numPr>
          <w:ilvl w:val="0"/>
          <w:numId w:val="5"/>
        </w:numPr>
        <w:tabs>
          <w:tab w:val="left" w:pos="1134"/>
        </w:tabs>
        <w:ind w:left="0" w:firstLine="709"/>
        <w:jc w:val="both"/>
        <w:rPr>
          <w:rFonts w:eastAsia="Times New Roman"/>
          <w:sz w:val="28"/>
          <w:szCs w:val="28"/>
          <w:lang w:eastAsia="ru-RU"/>
        </w:rPr>
      </w:pPr>
      <w:r>
        <w:rPr>
          <w:rFonts w:eastAsia="Times New Roman"/>
          <w:sz w:val="28"/>
          <w:szCs w:val="28"/>
          <w:lang w:eastAsia="ru-RU"/>
        </w:rPr>
        <w:t>порядок идентификации участников опроса в случае проведения опроса граждан с использованием официального сайта органов местного самоуправления муниципального образования в информационно-телекоммуникационной сети «Интернет».</w:t>
      </w:r>
    </w:p>
    <w:p w:rsidR="00DA6BCF" w:rsidRDefault="00DA6BCF" w:rsidP="00DA6BCF">
      <w:pPr>
        <w:tabs>
          <w:tab w:val="left" w:pos="1134"/>
        </w:tabs>
        <w:ind w:firstLine="709"/>
        <w:jc w:val="both"/>
        <w:rPr>
          <w:rFonts w:eastAsia="Times New Roman"/>
          <w:sz w:val="28"/>
          <w:szCs w:val="28"/>
          <w:lang w:eastAsia="ru-RU"/>
        </w:rPr>
      </w:pPr>
      <w:r>
        <w:rPr>
          <w:rFonts w:eastAsia="Times New Roman"/>
          <w:sz w:val="28"/>
          <w:szCs w:val="28"/>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DA6BCF" w:rsidRDefault="00DA6BCF" w:rsidP="00DA6BCF">
      <w:pPr>
        <w:tabs>
          <w:tab w:val="left" w:pos="1134"/>
        </w:tabs>
        <w:ind w:firstLine="709"/>
        <w:jc w:val="both"/>
        <w:rPr>
          <w:rFonts w:eastAsia="Times New Roman"/>
          <w:sz w:val="28"/>
          <w:szCs w:val="28"/>
          <w:lang w:eastAsia="ru-RU"/>
        </w:rPr>
      </w:pPr>
      <w:r>
        <w:rPr>
          <w:rFonts w:eastAsia="Times New Roman"/>
          <w:sz w:val="28"/>
          <w:szCs w:val="28"/>
          <w:lang w:eastAsia="ru-RU"/>
        </w:rPr>
        <w:t>6. Финансирование мероприятий, связанных с подготовкой и проведением опроса граждан, осуществляется:</w:t>
      </w:r>
    </w:p>
    <w:p w:rsidR="00DA6BCF" w:rsidRDefault="00DA6BCF" w:rsidP="00DA6BCF">
      <w:pPr>
        <w:tabs>
          <w:tab w:val="left" w:pos="1134"/>
        </w:tabs>
        <w:ind w:firstLine="709"/>
        <w:jc w:val="both"/>
        <w:rPr>
          <w:rFonts w:eastAsia="Times New Roman"/>
          <w:sz w:val="28"/>
          <w:szCs w:val="28"/>
          <w:lang w:eastAsia="ru-RU"/>
        </w:rPr>
      </w:pPr>
      <w:r>
        <w:rPr>
          <w:rFonts w:eastAsia="Times New Roman"/>
          <w:sz w:val="28"/>
          <w:szCs w:val="28"/>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DA6BCF" w:rsidRDefault="00DA6BCF" w:rsidP="00DA6BCF">
      <w:pPr>
        <w:tabs>
          <w:tab w:val="left" w:pos="1134"/>
        </w:tabs>
        <w:ind w:firstLine="709"/>
        <w:jc w:val="both"/>
        <w:rPr>
          <w:rFonts w:eastAsia="Times New Roman"/>
          <w:sz w:val="28"/>
          <w:szCs w:val="28"/>
          <w:lang w:eastAsia="ru-RU"/>
        </w:rPr>
      </w:pPr>
      <w:r>
        <w:rPr>
          <w:rFonts w:eastAsia="Times New Roman"/>
          <w:sz w:val="28"/>
          <w:szCs w:val="28"/>
          <w:lang w:eastAsia="ru-RU"/>
        </w:rPr>
        <w:t>2) за счет средств бюджета Томской области – при проведении опроса по инициативе органов государственной власти Томской области</w:t>
      </w:r>
      <w:proofErr w:type="gramStart"/>
      <w:r>
        <w:rPr>
          <w:rFonts w:eastAsia="Times New Roman"/>
          <w:sz w:val="28"/>
          <w:szCs w:val="28"/>
          <w:lang w:eastAsia="ru-RU"/>
        </w:rPr>
        <w:t>.»;</w:t>
      </w:r>
      <w:proofErr w:type="gramEnd"/>
    </w:p>
    <w:p w:rsidR="00DA6BCF" w:rsidRDefault="00DA6BCF" w:rsidP="00DA6BCF">
      <w:pPr>
        <w:tabs>
          <w:tab w:val="left" w:pos="1134"/>
        </w:tabs>
        <w:ind w:firstLine="709"/>
        <w:jc w:val="both"/>
        <w:rPr>
          <w:rFonts w:eastAsia="Times New Roman"/>
          <w:sz w:val="28"/>
          <w:szCs w:val="28"/>
          <w:lang w:eastAsia="ru-RU"/>
        </w:rPr>
      </w:pPr>
      <w:r>
        <w:rPr>
          <w:rFonts w:eastAsia="Times New Roman"/>
          <w:sz w:val="28"/>
          <w:szCs w:val="28"/>
          <w:lang w:eastAsia="ru-RU"/>
        </w:rPr>
        <w:t>8) статью 23 дополнить  частями 3.1., 3.2., 4.1. следующего содержания:</w:t>
      </w:r>
    </w:p>
    <w:p w:rsidR="00DA6BCF" w:rsidRDefault="00DA6BCF" w:rsidP="00DA6BCF">
      <w:pPr>
        <w:ind w:firstLine="708"/>
        <w:jc w:val="both"/>
        <w:rPr>
          <w:sz w:val="28"/>
          <w:szCs w:val="28"/>
        </w:rPr>
      </w:pPr>
      <w:r>
        <w:rPr>
          <w:sz w:val="28"/>
          <w:szCs w:val="28"/>
        </w:rPr>
        <w:t xml:space="preserve"> «3.1.К депутату, представившему недостоверные или неполные сведения о своих доходах, об имуществе и обязательствах имущественного </w:t>
      </w:r>
      <w:r>
        <w:rPr>
          <w:sz w:val="28"/>
          <w:szCs w:val="28"/>
        </w:rPr>
        <w:lastRenderedPageBreak/>
        <w:t>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DA6BCF" w:rsidRDefault="00DA6BCF" w:rsidP="00DA6BCF">
      <w:pPr>
        <w:pStyle w:val="a6"/>
        <w:numPr>
          <w:ilvl w:val="0"/>
          <w:numId w:val="6"/>
        </w:numPr>
        <w:spacing w:line="240" w:lineRule="auto"/>
        <w:jc w:val="both"/>
        <w:rPr>
          <w:rFonts w:ascii="Times New Roman" w:hAnsi="Times New Roman"/>
          <w:sz w:val="28"/>
          <w:szCs w:val="28"/>
        </w:rPr>
      </w:pPr>
      <w:r>
        <w:rPr>
          <w:rFonts w:ascii="Times New Roman" w:hAnsi="Times New Roman"/>
          <w:sz w:val="28"/>
          <w:szCs w:val="28"/>
        </w:rPr>
        <w:t>предупреждение;</w:t>
      </w:r>
    </w:p>
    <w:p w:rsidR="00DA6BCF" w:rsidRDefault="00DA6BCF" w:rsidP="00DA6BCF">
      <w:pPr>
        <w:pStyle w:val="a6"/>
        <w:numPr>
          <w:ilvl w:val="0"/>
          <w:numId w:val="6"/>
        </w:numPr>
        <w:spacing w:line="240" w:lineRule="auto"/>
        <w:ind w:left="0" w:firstLine="709"/>
        <w:jc w:val="both"/>
        <w:rPr>
          <w:rFonts w:ascii="Times New Roman" w:hAnsi="Times New Roman"/>
          <w:bCs/>
          <w:sz w:val="28"/>
          <w:szCs w:val="28"/>
        </w:rPr>
      </w:pPr>
      <w:r>
        <w:rPr>
          <w:rFonts w:ascii="Times New Roman" w:hAnsi="Times New Roman"/>
          <w:sz w:val="28"/>
          <w:szCs w:val="28"/>
        </w:rPr>
        <w:t>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DA6BCF" w:rsidRDefault="00DA6BCF" w:rsidP="00DA6BCF">
      <w:pPr>
        <w:pStyle w:val="a6"/>
        <w:numPr>
          <w:ilvl w:val="0"/>
          <w:numId w:val="6"/>
        </w:numPr>
        <w:spacing w:line="240" w:lineRule="auto"/>
        <w:ind w:left="0" w:firstLine="708"/>
        <w:jc w:val="both"/>
        <w:rPr>
          <w:rFonts w:ascii="Times New Roman" w:hAnsi="Times New Roman"/>
          <w:bCs/>
          <w:sz w:val="28"/>
          <w:szCs w:val="28"/>
        </w:rPr>
      </w:pPr>
      <w:r>
        <w:rPr>
          <w:rFonts w:ascii="Times New Roman" w:hAnsi="Times New Roman"/>
          <w:sz w:val="28"/>
          <w:szCs w:val="28"/>
        </w:rPr>
        <w:t xml:space="preserve">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 </w:t>
      </w:r>
    </w:p>
    <w:p w:rsidR="00DA6BCF" w:rsidRDefault="00DA6BCF" w:rsidP="00DA6BCF">
      <w:pPr>
        <w:pStyle w:val="a6"/>
        <w:numPr>
          <w:ilvl w:val="0"/>
          <w:numId w:val="6"/>
        </w:numPr>
        <w:spacing w:line="240" w:lineRule="auto"/>
        <w:ind w:left="0" w:firstLine="708"/>
        <w:jc w:val="both"/>
        <w:rPr>
          <w:rFonts w:ascii="Times New Roman" w:hAnsi="Times New Roman"/>
          <w:bCs/>
          <w:sz w:val="28"/>
          <w:szCs w:val="28"/>
        </w:rPr>
      </w:pPr>
      <w:r>
        <w:rPr>
          <w:rFonts w:ascii="Times New Roman" w:hAnsi="Times New Roman"/>
          <w:sz w:val="28"/>
          <w:szCs w:val="28"/>
        </w:rPr>
        <w:t>запрет занимать должность в представительном органе муниципального образования до прекращения срока его полномочий;</w:t>
      </w:r>
    </w:p>
    <w:p w:rsidR="00DA6BCF" w:rsidRDefault="00DA6BCF" w:rsidP="00DA6BCF">
      <w:pPr>
        <w:pStyle w:val="a6"/>
        <w:numPr>
          <w:ilvl w:val="0"/>
          <w:numId w:val="6"/>
        </w:numPr>
        <w:spacing w:line="240" w:lineRule="auto"/>
        <w:ind w:left="0" w:firstLine="708"/>
        <w:jc w:val="both"/>
        <w:rPr>
          <w:rFonts w:ascii="Times New Roman" w:hAnsi="Times New Roman"/>
          <w:bCs/>
          <w:sz w:val="28"/>
          <w:szCs w:val="28"/>
        </w:rPr>
      </w:pPr>
      <w:r>
        <w:rPr>
          <w:rFonts w:ascii="Times New Roman" w:hAnsi="Times New Roman"/>
          <w:sz w:val="28"/>
          <w:szCs w:val="28"/>
        </w:rPr>
        <w:t>запрет исполнять полномочия на постоянной основе  до прекращения срока его полномочий;</w:t>
      </w:r>
    </w:p>
    <w:p w:rsidR="00DA6BCF" w:rsidRDefault="00DA6BCF" w:rsidP="00DA6BCF">
      <w:pPr>
        <w:pStyle w:val="a6"/>
        <w:spacing w:line="240" w:lineRule="auto"/>
        <w:ind w:left="0" w:firstLine="567"/>
        <w:jc w:val="both"/>
        <w:rPr>
          <w:rFonts w:ascii="Times New Roman" w:hAnsi="Times New Roman"/>
          <w:bCs/>
          <w:sz w:val="28"/>
          <w:szCs w:val="28"/>
        </w:rPr>
      </w:pPr>
      <w:r>
        <w:rPr>
          <w:rFonts w:ascii="Times New Roman" w:hAnsi="Times New Roman"/>
          <w:bCs/>
          <w:sz w:val="28"/>
          <w:szCs w:val="28"/>
        </w:rPr>
        <w:t>3.2. Порядок принятия решения о применении  к депутату мер ответственности, указанных в части 7.3-1  статьи 40 Федерального закона от 06.10.2003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Томской области»;</w:t>
      </w:r>
    </w:p>
    <w:p w:rsidR="00DA6BCF" w:rsidRDefault="00DA6BCF" w:rsidP="00DA6BCF">
      <w:pPr>
        <w:tabs>
          <w:tab w:val="left" w:pos="1134"/>
        </w:tabs>
        <w:ind w:firstLine="709"/>
        <w:jc w:val="both"/>
        <w:rPr>
          <w:rFonts w:eastAsia="Times New Roman"/>
          <w:sz w:val="28"/>
          <w:szCs w:val="28"/>
          <w:lang w:eastAsia="ru-RU"/>
        </w:rPr>
      </w:pPr>
      <w:r>
        <w:rPr>
          <w:rFonts w:eastAsia="Times New Roman"/>
          <w:sz w:val="28"/>
          <w:szCs w:val="28"/>
          <w:lang w:eastAsia="ru-RU"/>
        </w:rPr>
        <w:t>«4.1.Депутату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в совокупности составляет два рабочих дня в месяц</w:t>
      </w:r>
      <w:proofErr w:type="gramStart"/>
      <w:r>
        <w:rPr>
          <w:rFonts w:eastAsia="Times New Roman"/>
          <w:sz w:val="28"/>
          <w:szCs w:val="28"/>
          <w:lang w:eastAsia="ru-RU"/>
        </w:rPr>
        <w:t>.»;</w:t>
      </w:r>
      <w:proofErr w:type="gramEnd"/>
    </w:p>
    <w:p w:rsidR="00DA6BCF" w:rsidRDefault="00DA6BCF" w:rsidP="00DA6BCF">
      <w:pPr>
        <w:pStyle w:val="a6"/>
        <w:ind w:left="0" w:firstLine="567"/>
        <w:jc w:val="both"/>
        <w:rPr>
          <w:rFonts w:ascii="Times New Roman" w:hAnsi="Times New Roman"/>
          <w:bCs/>
          <w:sz w:val="28"/>
          <w:szCs w:val="28"/>
        </w:rPr>
      </w:pPr>
      <w:r>
        <w:rPr>
          <w:rFonts w:ascii="Times New Roman" w:hAnsi="Times New Roman"/>
          <w:bCs/>
          <w:sz w:val="28"/>
          <w:szCs w:val="28"/>
        </w:rPr>
        <w:t>9</w:t>
      </w:r>
      <w:r>
        <w:rPr>
          <w:rFonts w:ascii="Times New Roman" w:hAnsi="Times New Roman"/>
          <w:b/>
          <w:bCs/>
          <w:sz w:val="28"/>
          <w:szCs w:val="28"/>
        </w:rPr>
        <w:t xml:space="preserve">) </w:t>
      </w:r>
      <w:r>
        <w:rPr>
          <w:rFonts w:ascii="Times New Roman" w:hAnsi="Times New Roman"/>
          <w:bCs/>
          <w:sz w:val="28"/>
          <w:szCs w:val="28"/>
        </w:rPr>
        <w:t>Статью 27 Устава дополнить частями  8.2 и 8.3 следующего содержания:</w:t>
      </w:r>
    </w:p>
    <w:p w:rsidR="00DA6BCF" w:rsidRDefault="00DA6BCF" w:rsidP="00DA6BCF">
      <w:pPr>
        <w:pStyle w:val="a6"/>
        <w:spacing w:line="240" w:lineRule="auto"/>
        <w:ind w:left="0" w:firstLine="567"/>
        <w:jc w:val="both"/>
        <w:rPr>
          <w:rFonts w:ascii="Times New Roman" w:hAnsi="Times New Roman"/>
          <w:bCs/>
          <w:sz w:val="28"/>
          <w:szCs w:val="28"/>
        </w:rPr>
      </w:pPr>
      <w:r>
        <w:rPr>
          <w:rFonts w:ascii="Times New Roman" w:hAnsi="Times New Roman"/>
          <w:bCs/>
          <w:sz w:val="28"/>
          <w:szCs w:val="28"/>
        </w:rPr>
        <w:t xml:space="preserve">«8.2.  </w:t>
      </w:r>
      <w:proofErr w:type="gramStart"/>
      <w:r>
        <w:rPr>
          <w:rFonts w:ascii="Times New Roman" w:hAnsi="Times New Roman"/>
          <w:bCs/>
          <w:sz w:val="28"/>
          <w:szCs w:val="28"/>
        </w:rPr>
        <w:t>К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предусмотренные  частью 7.3-1 статьи 40 Федерального закона  от 06.10.2003 №131-ФЗ «Об</w:t>
      </w:r>
      <w:proofErr w:type="gramEnd"/>
      <w:r>
        <w:rPr>
          <w:rFonts w:ascii="Times New Roman" w:hAnsi="Times New Roman"/>
          <w:bCs/>
          <w:sz w:val="28"/>
          <w:szCs w:val="28"/>
        </w:rPr>
        <w:t xml:space="preserve"> общих </w:t>
      </w:r>
      <w:proofErr w:type="gramStart"/>
      <w:r>
        <w:rPr>
          <w:rFonts w:ascii="Times New Roman" w:hAnsi="Times New Roman"/>
          <w:bCs/>
          <w:sz w:val="28"/>
          <w:szCs w:val="28"/>
        </w:rPr>
        <w:t>принципах</w:t>
      </w:r>
      <w:proofErr w:type="gramEnd"/>
      <w:r>
        <w:rPr>
          <w:rFonts w:ascii="Times New Roman" w:hAnsi="Times New Roman"/>
          <w:bCs/>
          <w:sz w:val="28"/>
          <w:szCs w:val="28"/>
        </w:rPr>
        <w:t xml:space="preserve">  организации местного самоуправления в Российской Федерации».</w:t>
      </w:r>
    </w:p>
    <w:p w:rsidR="00DA6BCF" w:rsidRDefault="00DA6BCF" w:rsidP="00DA6BCF">
      <w:pPr>
        <w:pStyle w:val="a6"/>
        <w:spacing w:line="240" w:lineRule="auto"/>
        <w:ind w:left="0" w:firstLine="567"/>
        <w:jc w:val="both"/>
        <w:rPr>
          <w:rFonts w:ascii="Times New Roman" w:hAnsi="Times New Roman"/>
          <w:bCs/>
          <w:sz w:val="28"/>
          <w:szCs w:val="28"/>
        </w:rPr>
      </w:pPr>
      <w:r>
        <w:rPr>
          <w:rFonts w:ascii="Times New Roman" w:hAnsi="Times New Roman"/>
          <w:bCs/>
          <w:sz w:val="28"/>
          <w:szCs w:val="28"/>
        </w:rPr>
        <w:t>«8.3.Порядок принятия  решения о применении к Главе муниципального образования мер ответственности, указанных в части 7.3-1 статьи 40 Федерального закона  от 06.10.2003 №131-ФЗ  «Об общих принципах  организации местного самоуправления в Российской Федерации» определяется муниципальным правовым актом в соответствии с законом Томской области</w:t>
      </w:r>
      <w:proofErr w:type="gramStart"/>
      <w:r>
        <w:rPr>
          <w:rFonts w:ascii="Times New Roman" w:hAnsi="Times New Roman"/>
          <w:bCs/>
          <w:sz w:val="28"/>
          <w:szCs w:val="28"/>
        </w:rPr>
        <w:t>.»;</w:t>
      </w:r>
      <w:proofErr w:type="gramEnd"/>
    </w:p>
    <w:p w:rsidR="00DA6BCF" w:rsidRDefault="00DA6BCF" w:rsidP="00DA6BCF">
      <w:pPr>
        <w:shd w:val="clear" w:color="auto" w:fill="FFFFFF"/>
        <w:ind w:firstLine="709"/>
        <w:jc w:val="both"/>
        <w:rPr>
          <w:sz w:val="28"/>
          <w:szCs w:val="28"/>
        </w:rPr>
      </w:pPr>
      <w:r>
        <w:rPr>
          <w:sz w:val="28"/>
          <w:szCs w:val="28"/>
        </w:rPr>
        <w:t>10) в статье 34:</w:t>
      </w:r>
    </w:p>
    <w:p w:rsidR="00DA6BCF" w:rsidRDefault="00DA6BCF" w:rsidP="00DA6BCF">
      <w:pPr>
        <w:shd w:val="clear" w:color="auto" w:fill="FFFFFF"/>
        <w:spacing w:line="290" w:lineRule="atLeast"/>
        <w:ind w:firstLine="709"/>
        <w:jc w:val="both"/>
        <w:rPr>
          <w:sz w:val="28"/>
          <w:szCs w:val="28"/>
        </w:rPr>
      </w:pPr>
      <w:r>
        <w:rPr>
          <w:sz w:val="28"/>
          <w:szCs w:val="28"/>
        </w:rPr>
        <w:lastRenderedPageBreak/>
        <w:t>а) дополнить частью 2.1. следующего содержания:</w:t>
      </w:r>
    </w:p>
    <w:p w:rsidR="00DA6BCF" w:rsidRDefault="00DA6BCF" w:rsidP="00DA6BCF">
      <w:pPr>
        <w:shd w:val="clear" w:color="auto" w:fill="FFFFFF"/>
        <w:spacing w:line="290" w:lineRule="atLeast"/>
        <w:ind w:firstLine="709"/>
        <w:jc w:val="both"/>
        <w:rPr>
          <w:sz w:val="28"/>
          <w:szCs w:val="28"/>
        </w:rPr>
      </w:pPr>
      <w:r>
        <w:rPr>
          <w:sz w:val="28"/>
          <w:szCs w:val="28"/>
        </w:rPr>
        <w:t xml:space="preserve">«2.1. </w:t>
      </w:r>
      <w:r>
        <w:rPr>
          <w:rStyle w:val="blk"/>
          <w:sz w:val="28"/>
          <w:szCs w:val="28"/>
        </w:rPr>
        <w:t>В качестве составной части бюджета поселения могут быть предусмотрены сметы доходов и расходов отдельных населенных пунктов муниципального образования. Порядок составления, утверждения и исполнения указанных смет определяется Администрацией поселения с соблюдением требований, установленных Бюджетным кодексом Российской Федерации</w:t>
      </w:r>
      <w:proofErr w:type="gramStart"/>
      <w:r>
        <w:rPr>
          <w:rStyle w:val="blk"/>
          <w:sz w:val="28"/>
          <w:szCs w:val="28"/>
        </w:rPr>
        <w:t>.»;</w:t>
      </w:r>
      <w:proofErr w:type="gramEnd"/>
    </w:p>
    <w:p w:rsidR="00DA6BCF" w:rsidRDefault="00DA6BCF" w:rsidP="00DA6BCF">
      <w:pPr>
        <w:shd w:val="clear" w:color="auto" w:fill="FFFFFF"/>
        <w:spacing w:line="290" w:lineRule="atLeast"/>
        <w:ind w:firstLine="709"/>
        <w:jc w:val="both"/>
        <w:rPr>
          <w:sz w:val="28"/>
          <w:szCs w:val="28"/>
        </w:rPr>
      </w:pPr>
      <w:r>
        <w:rPr>
          <w:sz w:val="28"/>
          <w:szCs w:val="28"/>
        </w:rPr>
        <w:t>б) часть 8 дополнить абзацем следующего содержания:</w:t>
      </w:r>
    </w:p>
    <w:p w:rsidR="00DA6BCF" w:rsidRDefault="00DA6BCF" w:rsidP="00DA6BC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«По решению Совета поселения чтения могут быть объединены в одно</w:t>
      </w:r>
      <w:proofErr w:type="gramStart"/>
      <w:r>
        <w:rPr>
          <w:rFonts w:ascii="Times New Roman" w:hAnsi="Times New Roman" w:cs="Times New Roman"/>
          <w:sz w:val="28"/>
          <w:szCs w:val="28"/>
        </w:rPr>
        <w:t>.»;</w:t>
      </w:r>
      <w:proofErr w:type="gramEnd"/>
    </w:p>
    <w:p w:rsidR="00DA6BCF" w:rsidRDefault="00DA6BCF" w:rsidP="00DA6BCF">
      <w:pPr>
        <w:shd w:val="clear" w:color="auto" w:fill="FFFFFF"/>
        <w:spacing w:line="315" w:lineRule="atLeast"/>
        <w:ind w:firstLine="709"/>
        <w:jc w:val="both"/>
        <w:rPr>
          <w:rFonts w:eastAsia="Times New Roman"/>
          <w:sz w:val="28"/>
          <w:szCs w:val="28"/>
          <w:lang w:eastAsia="ru-RU"/>
        </w:rPr>
      </w:pPr>
      <w:r>
        <w:rPr>
          <w:rFonts w:eastAsia="Times New Roman"/>
          <w:sz w:val="28"/>
          <w:szCs w:val="28"/>
          <w:lang w:eastAsia="ru-RU"/>
        </w:rPr>
        <w:t>11) дополнить статьей 35.1 следующего содержания:</w:t>
      </w:r>
    </w:p>
    <w:p w:rsidR="00DA6BCF" w:rsidRDefault="00DA6BCF" w:rsidP="00DA6BCF">
      <w:pPr>
        <w:pStyle w:val="2"/>
        <w:shd w:val="clear" w:color="auto" w:fill="FFFFFF"/>
        <w:spacing w:after="144" w:line="315" w:lineRule="atLeast"/>
        <w:rPr>
          <w:rFonts w:eastAsia="Times New Roman"/>
          <w:szCs w:val="28"/>
          <w:lang w:eastAsia="ru-RU"/>
        </w:rPr>
      </w:pPr>
      <w:r>
        <w:rPr>
          <w:rStyle w:val="hl"/>
          <w:szCs w:val="28"/>
        </w:rPr>
        <w:t xml:space="preserve">          «Статья 35.1. Средства самообложения граждан</w:t>
      </w:r>
    </w:p>
    <w:p w:rsidR="00DA6BCF" w:rsidRDefault="00DA6BCF" w:rsidP="00DA6BCF">
      <w:pPr>
        <w:pStyle w:val="1"/>
        <w:shd w:val="clear" w:color="auto" w:fill="FFFFFF"/>
        <w:spacing w:line="315" w:lineRule="atLeast"/>
        <w:ind w:firstLine="709"/>
        <w:jc w:val="both"/>
        <w:rPr>
          <w:b w:val="0"/>
          <w:bCs w:val="0"/>
          <w:sz w:val="28"/>
          <w:szCs w:val="28"/>
        </w:rPr>
      </w:pPr>
      <w:bookmarkStart w:id="5" w:name="dst975"/>
      <w:bookmarkStart w:id="6" w:name="dst776"/>
      <w:bookmarkStart w:id="7" w:name="dst100681"/>
      <w:bookmarkStart w:id="8" w:name="dst101428"/>
      <w:bookmarkEnd w:id="5"/>
      <w:bookmarkEnd w:id="6"/>
      <w:bookmarkEnd w:id="7"/>
      <w:bookmarkEnd w:id="8"/>
      <w:r>
        <w:rPr>
          <w:rStyle w:val="blk"/>
          <w:b w:val="0"/>
          <w:bCs w:val="0"/>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Pr>
          <w:rStyle w:val="blk"/>
          <w:b w:val="0"/>
          <w:bCs w:val="0"/>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DA6BCF" w:rsidRDefault="00DA6BCF" w:rsidP="00DA6BCF">
      <w:pPr>
        <w:shd w:val="clear" w:color="auto" w:fill="FFFFFF"/>
        <w:spacing w:line="315" w:lineRule="atLeast"/>
        <w:ind w:firstLine="709"/>
        <w:jc w:val="both"/>
        <w:rPr>
          <w:rStyle w:val="blk"/>
        </w:rPr>
      </w:pPr>
      <w:bookmarkStart w:id="9" w:name="dst976"/>
      <w:bookmarkStart w:id="10" w:name="dst777"/>
      <w:bookmarkStart w:id="11" w:name="dst100682"/>
      <w:bookmarkEnd w:id="9"/>
      <w:bookmarkEnd w:id="10"/>
      <w:bookmarkEnd w:id="11"/>
      <w:r>
        <w:rPr>
          <w:rStyle w:val="blk"/>
          <w:sz w:val="28"/>
          <w:szCs w:val="28"/>
        </w:rPr>
        <w:t xml:space="preserve">2. Вопросы введения и </w:t>
      </w:r>
      <w:proofErr w:type="gramStart"/>
      <w:r>
        <w:rPr>
          <w:rStyle w:val="blk"/>
          <w:sz w:val="28"/>
          <w:szCs w:val="28"/>
        </w:rPr>
        <w:t>использования</w:t>
      </w:r>
      <w:proofErr w:type="gramEnd"/>
      <w:r>
        <w:rPr>
          <w:rStyle w:val="blk"/>
          <w:sz w:val="28"/>
          <w:szCs w:val="28"/>
        </w:rPr>
        <w:t xml:space="preserve"> указанных в </w:t>
      </w:r>
      <w:hyperlink r:id="rId6" w:anchor="dst975" w:history="1">
        <w:r>
          <w:rPr>
            <w:rStyle w:val="a3"/>
            <w:szCs w:val="28"/>
          </w:rPr>
          <w:t>части 1</w:t>
        </w:r>
      </w:hyperlink>
      <w:r>
        <w:rPr>
          <w:rStyle w:val="blk"/>
          <w:sz w:val="28"/>
          <w:szCs w:val="28"/>
        </w:rPr>
        <w:t> настоящей статьи разовых платежей граждан решаются на местном референдуме, а в случаях, предусмотренных пунктом 2 части 1 статьи 11 настоящего Устава, на сходе граждан.»;</w:t>
      </w:r>
    </w:p>
    <w:p w:rsidR="00DA6BCF" w:rsidRDefault="00DA6BCF" w:rsidP="00DA6BCF">
      <w:pPr>
        <w:shd w:val="clear" w:color="auto" w:fill="FFFFFF"/>
        <w:spacing w:line="315" w:lineRule="atLeast"/>
        <w:ind w:firstLine="709"/>
        <w:jc w:val="both"/>
        <w:rPr>
          <w:rFonts w:eastAsia="Times New Roman"/>
          <w:lang w:eastAsia="ru-RU"/>
        </w:rPr>
      </w:pPr>
      <w:r>
        <w:rPr>
          <w:rFonts w:eastAsia="Times New Roman"/>
          <w:sz w:val="28"/>
          <w:szCs w:val="28"/>
          <w:lang w:eastAsia="ru-RU"/>
        </w:rPr>
        <w:t>12</w:t>
      </w:r>
      <w:r w:rsidRPr="00DA6BCF">
        <w:rPr>
          <w:rFonts w:eastAsia="Times New Roman"/>
          <w:sz w:val="28"/>
          <w:szCs w:val="28"/>
          <w:lang w:eastAsia="ru-RU"/>
        </w:rPr>
        <w:t>) </w:t>
      </w:r>
      <w:hyperlink r:id="rId7" w:anchor="dst0" w:history="1">
        <w:r w:rsidRPr="00DA6BCF">
          <w:rPr>
            <w:rStyle w:val="a3"/>
            <w:rFonts w:eastAsia="Times New Roman"/>
            <w:color w:val="auto"/>
            <w:sz w:val="28"/>
            <w:szCs w:val="28"/>
            <w:lang w:eastAsia="ru-RU"/>
          </w:rPr>
          <w:t>дополнить</w:t>
        </w:r>
      </w:hyperlink>
      <w:r>
        <w:rPr>
          <w:rFonts w:eastAsia="Times New Roman"/>
          <w:sz w:val="28"/>
          <w:szCs w:val="28"/>
          <w:lang w:eastAsia="ru-RU"/>
        </w:rPr>
        <w:t> статьей 35.2 следующего содержания:</w:t>
      </w:r>
    </w:p>
    <w:p w:rsidR="00DA6BCF" w:rsidRDefault="00DA6BCF" w:rsidP="00DA6BCF">
      <w:pPr>
        <w:shd w:val="clear" w:color="auto" w:fill="FFFFFF"/>
        <w:spacing w:line="315" w:lineRule="atLeast"/>
        <w:ind w:firstLine="708"/>
        <w:rPr>
          <w:rFonts w:eastAsia="Times New Roman"/>
          <w:bCs/>
          <w:sz w:val="28"/>
          <w:szCs w:val="28"/>
          <w:lang w:eastAsia="ru-RU"/>
        </w:rPr>
      </w:pPr>
      <w:bookmarkStart w:id="12" w:name="dst100069"/>
      <w:bookmarkEnd w:id="12"/>
      <w:r>
        <w:rPr>
          <w:rFonts w:eastAsia="Times New Roman"/>
          <w:sz w:val="28"/>
          <w:szCs w:val="28"/>
          <w:lang w:eastAsia="ru-RU"/>
        </w:rPr>
        <w:t>«</w:t>
      </w:r>
      <w:r>
        <w:rPr>
          <w:rFonts w:eastAsia="Times New Roman"/>
          <w:bCs/>
          <w:sz w:val="28"/>
          <w:szCs w:val="28"/>
          <w:lang w:eastAsia="ru-RU"/>
        </w:rPr>
        <w:t>Статья 35.2. Финансовое и иное обеспечение реализации инициативных проектов</w:t>
      </w:r>
    </w:p>
    <w:p w:rsidR="00DA6BCF" w:rsidRDefault="00DA6BCF" w:rsidP="00DA6BCF">
      <w:pPr>
        <w:shd w:val="clear" w:color="auto" w:fill="FFFFFF"/>
        <w:spacing w:line="315" w:lineRule="atLeast"/>
        <w:jc w:val="both"/>
        <w:rPr>
          <w:rFonts w:eastAsia="Times New Roman"/>
          <w:sz w:val="28"/>
          <w:szCs w:val="28"/>
          <w:lang w:eastAsia="ru-RU"/>
        </w:rPr>
      </w:pPr>
      <w:r>
        <w:rPr>
          <w:rFonts w:eastAsia="Times New Roman"/>
          <w:sz w:val="28"/>
          <w:szCs w:val="28"/>
          <w:lang w:eastAsia="ru-RU"/>
        </w:rPr>
        <w:t> </w:t>
      </w:r>
      <w:bookmarkStart w:id="13" w:name="dst100070"/>
      <w:bookmarkEnd w:id="13"/>
      <w:r>
        <w:rPr>
          <w:rFonts w:eastAsia="Times New Roman"/>
          <w:sz w:val="28"/>
          <w:szCs w:val="28"/>
          <w:lang w:eastAsia="ru-RU"/>
        </w:rPr>
        <w:tab/>
        <w:t xml:space="preserve">1. Источником финансового обеспечения реализации инициативных проектов, предусмотренных статьей 26.1 Федерального закона от 6 октября 2003 года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Pr>
          <w:rFonts w:eastAsia="Times New Roman"/>
          <w:sz w:val="28"/>
          <w:szCs w:val="28"/>
          <w:lang w:eastAsia="ru-RU"/>
        </w:rPr>
        <w:t>формируемые</w:t>
      </w:r>
      <w:proofErr w:type="gramEnd"/>
      <w:r>
        <w:rPr>
          <w:rFonts w:eastAsia="Times New Roman"/>
          <w:sz w:val="28"/>
          <w:szCs w:val="28"/>
          <w:lang w:eastAsia="ru-RU"/>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DA6BCF" w:rsidRDefault="00DA6BCF" w:rsidP="00DA6BCF">
      <w:pPr>
        <w:shd w:val="clear" w:color="auto" w:fill="FFFFFF"/>
        <w:spacing w:line="315" w:lineRule="atLeast"/>
        <w:ind w:firstLine="709"/>
        <w:jc w:val="both"/>
        <w:rPr>
          <w:rFonts w:eastAsia="Times New Roman"/>
          <w:sz w:val="28"/>
          <w:szCs w:val="28"/>
          <w:lang w:eastAsia="ru-RU"/>
        </w:rPr>
      </w:pPr>
      <w:bookmarkStart w:id="14" w:name="dst100071"/>
      <w:bookmarkEnd w:id="14"/>
      <w:r>
        <w:rPr>
          <w:rFonts w:eastAsia="Times New Roman"/>
          <w:sz w:val="28"/>
          <w:szCs w:val="28"/>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 w:anchor="dst0" w:history="1">
        <w:r>
          <w:rPr>
            <w:rStyle w:val="a3"/>
            <w:rFonts w:eastAsia="Times New Roman"/>
            <w:sz w:val="28"/>
            <w:szCs w:val="28"/>
            <w:lang w:eastAsia="ru-RU"/>
          </w:rPr>
          <w:t>кодексом</w:t>
        </w:r>
      </w:hyperlink>
      <w:r>
        <w:rPr>
          <w:rFonts w:eastAsia="Times New Roman"/>
          <w:sz w:val="28"/>
          <w:szCs w:val="28"/>
          <w:lang w:eastAsia="ru-RU"/>
        </w:rPr>
        <w:t> Российской Федерации в местный бюджет в целях реализации конкретных инициативных проектов.</w:t>
      </w:r>
    </w:p>
    <w:p w:rsidR="00DA6BCF" w:rsidRDefault="00DA6BCF" w:rsidP="00DA6BCF">
      <w:pPr>
        <w:shd w:val="clear" w:color="auto" w:fill="FFFFFF"/>
        <w:spacing w:line="315" w:lineRule="atLeast"/>
        <w:ind w:firstLine="709"/>
        <w:jc w:val="both"/>
        <w:rPr>
          <w:rFonts w:eastAsia="Times New Roman"/>
          <w:sz w:val="28"/>
          <w:szCs w:val="28"/>
          <w:lang w:eastAsia="ru-RU"/>
        </w:rPr>
      </w:pPr>
      <w:bookmarkStart w:id="15" w:name="dst100072"/>
      <w:bookmarkEnd w:id="15"/>
      <w:r>
        <w:rPr>
          <w:rFonts w:eastAsia="Times New Roman"/>
          <w:sz w:val="28"/>
          <w:szCs w:val="28"/>
          <w:lang w:eastAsia="ru-RU"/>
        </w:rPr>
        <w:lastRenderedPageBreak/>
        <w:t>3. В случае</w:t>
      </w:r>
      <w:proofErr w:type="gramStart"/>
      <w:r>
        <w:rPr>
          <w:rFonts w:eastAsia="Times New Roman"/>
          <w:sz w:val="28"/>
          <w:szCs w:val="28"/>
          <w:lang w:eastAsia="ru-RU"/>
        </w:rPr>
        <w:t>,</w:t>
      </w:r>
      <w:proofErr w:type="gramEnd"/>
      <w:r>
        <w:rPr>
          <w:rFonts w:eastAsia="Times New Roman"/>
          <w:sz w:val="28"/>
          <w:szCs w:val="28"/>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A6BCF" w:rsidRDefault="00DA6BCF" w:rsidP="00DA6BCF">
      <w:pPr>
        <w:shd w:val="clear" w:color="auto" w:fill="FFFFFF"/>
        <w:spacing w:line="315" w:lineRule="atLeast"/>
        <w:ind w:firstLine="709"/>
        <w:jc w:val="both"/>
        <w:rPr>
          <w:rFonts w:eastAsia="Times New Roman"/>
          <w:sz w:val="28"/>
          <w:szCs w:val="28"/>
          <w:lang w:eastAsia="ru-RU"/>
        </w:rPr>
      </w:pPr>
      <w:bookmarkStart w:id="16" w:name="dst100073"/>
      <w:bookmarkEnd w:id="16"/>
      <w:r>
        <w:rPr>
          <w:rFonts w:eastAsia="Times New Roman"/>
          <w:sz w:val="28"/>
          <w:szCs w:val="28"/>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решением Совета поселения.</w:t>
      </w:r>
    </w:p>
    <w:p w:rsidR="00DA6BCF" w:rsidRDefault="00DA6BCF" w:rsidP="00DA6BCF">
      <w:pPr>
        <w:shd w:val="clear" w:color="auto" w:fill="FFFFFF"/>
        <w:spacing w:line="315" w:lineRule="atLeast"/>
        <w:ind w:firstLine="709"/>
        <w:jc w:val="both"/>
        <w:rPr>
          <w:rFonts w:eastAsia="Times New Roman"/>
          <w:sz w:val="28"/>
          <w:szCs w:val="28"/>
          <w:lang w:eastAsia="ru-RU"/>
        </w:rPr>
      </w:pPr>
      <w:bookmarkStart w:id="17" w:name="dst100074"/>
      <w:bookmarkEnd w:id="17"/>
      <w:r>
        <w:rPr>
          <w:rFonts w:eastAsia="Times New Roman"/>
          <w:sz w:val="28"/>
          <w:szCs w:val="28"/>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rFonts w:eastAsia="Times New Roman"/>
          <w:sz w:val="28"/>
          <w:szCs w:val="28"/>
          <w:lang w:eastAsia="ru-RU"/>
        </w:rPr>
        <w:t>.».</w:t>
      </w:r>
      <w:proofErr w:type="gramEnd"/>
    </w:p>
    <w:p w:rsidR="00DA6BCF" w:rsidRDefault="00DA6BCF" w:rsidP="00DA6BCF">
      <w:pPr>
        <w:ind w:firstLine="709"/>
        <w:jc w:val="both"/>
        <w:rPr>
          <w:sz w:val="28"/>
          <w:szCs w:val="28"/>
        </w:rPr>
      </w:pPr>
      <w:r>
        <w:rPr>
          <w:spacing w:val="2"/>
          <w:sz w:val="28"/>
          <w:szCs w:val="28"/>
        </w:rPr>
        <w:t xml:space="preserve">2. Направить настоящее решение в Управление </w:t>
      </w:r>
      <w:r>
        <w:rPr>
          <w:spacing w:val="1"/>
          <w:sz w:val="28"/>
          <w:szCs w:val="28"/>
        </w:rPr>
        <w:t xml:space="preserve">Министерства юстиции Российской Федерации по Томской области для государственной </w:t>
      </w:r>
      <w:r>
        <w:rPr>
          <w:spacing w:val="-2"/>
          <w:sz w:val="28"/>
          <w:szCs w:val="28"/>
        </w:rPr>
        <w:t xml:space="preserve">регистрации </w:t>
      </w:r>
      <w:r>
        <w:rPr>
          <w:rStyle w:val="a7"/>
          <w:i w:val="0"/>
          <w:sz w:val="28"/>
          <w:szCs w:val="28"/>
        </w:rPr>
        <w:t>изменений в Устав муниципального образования «</w:t>
      </w:r>
      <w:proofErr w:type="spellStart"/>
      <w:r>
        <w:rPr>
          <w:sz w:val="28"/>
          <w:szCs w:val="28"/>
        </w:rPr>
        <w:t>Новогоренское</w:t>
      </w:r>
      <w:proofErr w:type="spellEnd"/>
      <w:r>
        <w:rPr>
          <w:sz w:val="28"/>
          <w:szCs w:val="28"/>
        </w:rPr>
        <w:t xml:space="preserve"> сельское поселение</w:t>
      </w:r>
      <w:r>
        <w:rPr>
          <w:rStyle w:val="a7"/>
          <w:i w:val="0"/>
          <w:sz w:val="28"/>
          <w:szCs w:val="28"/>
        </w:rPr>
        <w:t>»</w:t>
      </w:r>
      <w:r>
        <w:rPr>
          <w:spacing w:val="-2"/>
          <w:sz w:val="28"/>
          <w:szCs w:val="28"/>
        </w:rPr>
        <w:t>.</w:t>
      </w:r>
    </w:p>
    <w:p w:rsidR="00DA6BCF" w:rsidRDefault="00DA6BCF" w:rsidP="00DA6BCF">
      <w:pPr>
        <w:widowControl w:val="0"/>
        <w:shd w:val="clear" w:color="auto" w:fill="FFFFFF"/>
        <w:tabs>
          <w:tab w:val="left" w:pos="1070"/>
        </w:tabs>
        <w:autoSpaceDE w:val="0"/>
        <w:autoSpaceDN w:val="0"/>
        <w:adjustRightInd w:val="0"/>
        <w:ind w:firstLine="709"/>
        <w:jc w:val="both"/>
        <w:rPr>
          <w:spacing w:val="-1"/>
          <w:sz w:val="28"/>
          <w:szCs w:val="28"/>
        </w:rPr>
      </w:pPr>
      <w:r>
        <w:rPr>
          <w:spacing w:val="-1"/>
          <w:sz w:val="28"/>
          <w:szCs w:val="28"/>
        </w:rPr>
        <w:t xml:space="preserve">3. Главе </w:t>
      </w:r>
      <w:proofErr w:type="spellStart"/>
      <w:r>
        <w:rPr>
          <w:spacing w:val="-1"/>
          <w:sz w:val="28"/>
          <w:szCs w:val="28"/>
        </w:rPr>
        <w:t>Новогоренского</w:t>
      </w:r>
      <w:proofErr w:type="spellEnd"/>
      <w:r>
        <w:rPr>
          <w:spacing w:val="-1"/>
          <w:sz w:val="28"/>
          <w:szCs w:val="28"/>
        </w:rPr>
        <w:t xml:space="preserve"> сельского поселения обеспечить опубликование (обнародование) настоящего решения после его государственной регистрации в течение семи дней со дня его поступления из </w:t>
      </w:r>
      <w:r>
        <w:rPr>
          <w:spacing w:val="2"/>
          <w:sz w:val="28"/>
          <w:szCs w:val="28"/>
        </w:rPr>
        <w:t xml:space="preserve">Управления </w:t>
      </w:r>
      <w:r>
        <w:rPr>
          <w:spacing w:val="1"/>
          <w:sz w:val="28"/>
          <w:szCs w:val="28"/>
        </w:rPr>
        <w:t>Министерства юстиции Российской Федерации по Томской области</w:t>
      </w:r>
      <w:r>
        <w:rPr>
          <w:spacing w:val="-1"/>
          <w:sz w:val="28"/>
          <w:szCs w:val="28"/>
        </w:rPr>
        <w:t>.</w:t>
      </w:r>
    </w:p>
    <w:p w:rsidR="00DA6BCF" w:rsidRDefault="00DA6BCF" w:rsidP="00DA6BCF">
      <w:pPr>
        <w:autoSpaceDE w:val="0"/>
        <w:autoSpaceDN w:val="0"/>
        <w:adjustRightInd w:val="0"/>
        <w:ind w:right="-2" w:firstLine="709"/>
        <w:jc w:val="both"/>
        <w:rPr>
          <w:sz w:val="28"/>
          <w:szCs w:val="28"/>
        </w:rPr>
      </w:pPr>
      <w:r>
        <w:rPr>
          <w:spacing w:val="-8"/>
          <w:sz w:val="28"/>
          <w:szCs w:val="28"/>
        </w:rPr>
        <w:t xml:space="preserve">4. </w:t>
      </w:r>
      <w:r>
        <w:rPr>
          <w:sz w:val="28"/>
          <w:szCs w:val="28"/>
        </w:rPr>
        <w:t xml:space="preserve">Настоящее решение вступает в силу </w:t>
      </w:r>
      <w:proofErr w:type="gramStart"/>
      <w:r>
        <w:rPr>
          <w:sz w:val="28"/>
          <w:szCs w:val="28"/>
        </w:rPr>
        <w:t>с</w:t>
      </w:r>
      <w:proofErr w:type="gramEnd"/>
      <w:r>
        <w:rPr>
          <w:sz w:val="28"/>
          <w:szCs w:val="28"/>
        </w:rPr>
        <w:t xml:space="preserve"> даты его официального опубликования.</w:t>
      </w:r>
    </w:p>
    <w:p w:rsidR="00DA6BCF" w:rsidRDefault="00DA6BCF" w:rsidP="00DA6BCF">
      <w:pPr>
        <w:shd w:val="clear" w:color="auto" w:fill="FFFFFF"/>
        <w:tabs>
          <w:tab w:val="left" w:pos="965"/>
        </w:tabs>
        <w:ind w:firstLine="709"/>
        <w:jc w:val="both"/>
        <w:rPr>
          <w:spacing w:val="-1"/>
          <w:sz w:val="28"/>
          <w:szCs w:val="28"/>
        </w:rPr>
      </w:pPr>
    </w:p>
    <w:p w:rsidR="00DA6BCF" w:rsidRDefault="00DA6BCF" w:rsidP="00DA6BCF">
      <w:pPr>
        <w:rPr>
          <w:szCs w:val="28"/>
        </w:rPr>
      </w:pPr>
    </w:p>
    <w:p w:rsidR="00DA6BCF" w:rsidRDefault="00DA6BCF" w:rsidP="00DA6BCF">
      <w:pPr>
        <w:pStyle w:val="p10"/>
        <w:shd w:val="clear" w:color="auto" w:fill="FFFFFF"/>
        <w:spacing w:before="0" w:beforeAutospacing="0" w:after="0" w:afterAutospacing="0"/>
        <w:ind w:left="720" w:hanging="720"/>
        <w:jc w:val="both"/>
        <w:rPr>
          <w:rStyle w:val="s3"/>
          <w:color w:val="000000"/>
          <w:sz w:val="28"/>
        </w:rPr>
      </w:pPr>
      <w:r>
        <w:rPr>
          <w:rStyle w:val="s3"/>
          <w:color w:val="000000"/>
          <w:sz w:val="28"/>
          <w:szCs w:val="28"/>
        </w:rPr>
        <w:t xml:space="preserve">Председатель Совета </w:t>
      </w:r>
    </w:p>
    <w:p w:rsidR="00DA6BCF" w:rsidRDefault="00DA6BCF" w:rsidP="00DA6BCF">
      <w:pPr>
        <w:pStyle w:val="p10"/>
        <w:shd w:val="clear" w:color="auto" w:fill="FFFFFF"/>
        <w:spacing w:before="0" w:beforeAutospacing="0" w:after="0" w:afterAutospacing="0"/>
        <w:ind w:left="720" w:hanging="720"/>
        <w:jc w:val="both"/>
        <w:rPr>
          <w:rStyle w:val="s3"/>
          <w:color w:val="000000"/>
          <w:sz w:val="28"/>
          <w:szCs w:val="28"/>
        </w:rPr>
      </w:pPr>
      <w:proofErr w:type="spellStart"/>
      <w:r>
        <w:rPr>
          <w:rStyle w:val="s3"/>
          <w:color w:val="000000"/>
          <w:sz w:val="28"/>
          <w:szCs w:val="28"/>
        </w:rPr>
        <w:t>Новогоренского</w:t>
      </w:r>
      <w:proofErr w:type="spellEnd"/>
      <w:r>
        <w:rPr>
          <w:rStyle w:val="s3"/>
          <w:color w:val="000000"/>
          <w:sz w:val="28"/>
          <w:szCs w:val="28"/>
        </w:rPr>
        <w:t xml:space="preserve"> сельского поселения                                   А.Н. Петрова</w:t>
      </w:r>
    </w:p>
    <w:p w:rsidR="00DA6BCF" w:rsidRDefault="00DA6BCF" w:rsidP="00DA6BCF">
      <w:pPr>
        <w:pStyle w:val="p10"/>
        <w:shd w:val="clear" w:color="auto" w:fill="FFFFFF"/>
        <w:spacing w:before="0" w:beforeAutospacing="0" w:after="0" w:afterAutospacing="0"/>
        <w:ind w:left="720" w:hanging="720"/>
        <w:jc w:val="both"/>
      </w:pPr>
      <w:r>
        <w:rPr>
          <w:sz w:val="28"/>
          <w:szCs w:val="28"/>
        </w:rPr>
        <w:t xml:space="preserve">                                       </w:t>
      </w:r>
    </w:p>
    <w:p w:rsidR="00DA6BCF" w:rsidRDefault="00DA6BCF" w:rsidP="00DA6BCF">
      <w:pPr>
        <w:pStyle w:val="a5"/>
        <w:jc w:val="center"/>
        <w:rPr>
          <w:rFonts w:ascii="Times New Roman" w:hAnsi="Times New Roman"/>
          <w:sz w:val="28"/>
          <w:szCs w:val="28"/>
        </w:rPr>
      </w:pPr>
    </w:p>
    <w:p w:rsidR="00DA6BCF" w:rsidRDefault="00DA6BCF" w:rsidP="00DA6BCF">
      <w:pPr>
        <w:ind w:left="720" w:hanging="720"/>
        <w:rPr>
          <w:sz w:val="28"/>
          <w:szCs w:val="28"/>
        </w:rPr>
      </w:pPr>
      <w:r>
        <w:rPr>
          <w:sz w:val="28"/>
          <w:szCs w:val="28"/>
        </w:rPr>
        <w:t xml:space="preserve">Глава </w:t>
      </w:r>
      <w:proofErr w:type="spellStart"/>
      <w:r>
        <w:rPr>
          <w:sz w:val="28"/>
          <w:szCs w:val="28"/>
        </w:rPr>
        <w:t>Новогоренского</w:t>
      </w:r>
      <w:proofErr w:type="spellEnd"/>
    </w:p>
    <w:p w:rsidR="00DA6BCF" w:rsidRDefault="00DA6BCF" w:rsidP="00DA6BCF">
      <w:pPr>
        <w:ind w:left="720" w:hanging="720"/>
        <w:rPr>
          <w:sz w:val="28"/>
          <w:szCs w:val="28"/>
        </w:rPr>
      </w:pPr>
      <w:r>
        <w:rPr>
          <w:sz w:val="28"/>
          <w:szCs w:val="28"/>
        </w:rPr>
        <w:t>сельского поселения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И.А. Комарова</w:t>
      </w:r>
    </w:p>
    <w:p w:rsidR="00DA6BCF" w:rsidRDefault="00DA6BCF" w:rsidP="00DA6BCF">
      <w:pPr>
        <w:rPr>
          <w:sz w:val="28"/>
          <w:szCs w:val="28"/>
        </w:rPr>
      </w:pPr>
    </w:p>
    <w:p w:rsidR="00DA6BCF" w:rsidRDefault="00DA6BCF" w:rsidP="00DA6BCF"/>
    <w:p w:rsidR="00DA6BCF" w:rsidRDefault="00DA6BCF" w:rsidP="00DA6BCF">
      <w:pPr>
        <w:rPr>
          <w:szCs w:val="28"/>
        </w:rPr>
      </w:pPr>
    </w:p>
    <w:p w:rsidR="00DA6BCF" w:rsidRDefault="00DA6BCF" w:rsidP="00DA6BCF">
      <w:pPr>
        <w:jc w:val="center"/>
        <w:outlineLvl w:val="0"/>
        <w:rPr>
          <w:rFonts w:ascii="Arial" w:hAnsi="Arial" w:cs="Arial"/>
          <w:color w:val="000000"/>
        </w:rPr>
      </w:pPr>
    </w:p>
    <w:p w:rsidR="00DA6BCF" w:rsidRDefault="00DA6BCF" w:rsidP="00DA6BCF">
      <w:pPr>
        <w:jc w:val="center"/>
        <w:outlineLvl w:val="0"/>
        <w:rPr>
          <w:rFonts w:ascii="Arial" w:hAnsi="Arial" w:cs="Arial"/>
          <w:color w:val="000000"/>
        </w:rPr>
      </w:pPr>
    </w:p>
    <w:p w:rsidR="00DA6BCF" w:rsidRDefault="00DA6BCF" w:rsidP="00DA6BCF">
      <w:pPr>
        <w:jc w:val="center"/>
        <w:outlineLvl w:val="0"/>
        <w:rPr>
          <w:rFonts w:ascii="Arial" w:hAnsi="Arial" w:cs="Arial"/>
          <w:color w:val="000000"/>
        </w:rPr>
      </w:pPr>
    </w:p>
    <w:p w:rsidR="00DA6BCF" w:rsidRDefault="00DA6BCF" w:rsidP="00DA6BCF">
      <w:pPr>
        <w:jc w:val="center"/>
        <w:outlineLvl w:val="0"/>
        <w:rPr>
          <w:rFonts w:ascii="Arial" w:hAnsi="Arial" w:cs="Arial"/>
          <w:color w:val="000000"/>
        </w:rPr>
      </w:pPr>
    </w:p>
    <w:p w:rsidR="00DA6BCF" w:rsidRDefault="00DA6BCF" w:rsidP="00DA6BCF">
      <w:pPr>
        <w:jc w:val="center"/>
        <w:outlineLvl w:val="0"/>
        <w:rPr>
          <w:rFonts w:ascii="Arial" w:hAnsi="Arial" w:cs="Arial"/>
          <w:color w:val="000000"/>
        </w:rPr>
      </w:pPr>
    </w:p>
    <w:p w:rsidR="00DA6BCF" w:rsidRDefault="00DA6BCF" w:rsidP="00DA6BCF">
      <w:pPr>
        <w:jc w:val="center"/>
        <w:outlineLvl w:val="0"/>
        <w:rPr>
          <w:rFonts w:ascii="Arial" w:hAnsi="Arial" w:cs="Arial"/>
          <w:color w:val="000000"/>
        </w:rPr>
      </w:pPr>
    </w:p>
    <w:p w:rsidR="00DA6BCF" w:rsidRDefault="00DA6BCF" w:rsidP="00DA6BCF">
      <w:pPr>
        <w:jc w:val="center"/>
        <w:outlineLvl w:val="0"/>
        <w:rPr>
          <w:rFonts w:ascii="Arial" w:hAnsi="Arial" w:cs="Arial"/>
          <w:color w:val="000000"/>
        </w:rPr>
      </w:pPr>
    </w:p>
    <w:p w:rsidR="00DA6BCF" w:rsidRDefault="00DA6BCF" w:rsidP="00DA6BCF">
      <w:pPr>
        <w:jc w:val="center"/>
        <w:outlineLvl w:val="0"/>
        <w:rPr>
          <w:rFonts w:ascii="Arial" w:hAnsi="Arial" w:cs="Arial"/>
          <w:color w:val="000000"/>
        </w:rPr>
      </w:pPr>
    </w:p>
    <w:p w:rsidR="00DA6BCF" w:rsidRDefault="00DA6BCF" w:rsidP="00DA6BCF">
      <w:pPr>
        <w:jc w:val="center"/>
        <w:outlineLvl w:val="0"/>
        <w:rPr>
          <w:rFonts w:ascii="Arial" w:hAnsi="Arial" w:cs="Arial"/>
          <w:color w:val="000000"/>
        </w:rPr>
      </w:pPr>
    </w:p>
    <w:p w:rsidR="00DA6BCF" w:rsidRDefault="00DA6BCF" w:rsidP="00DA6BCF">
      <w:pPr>
        <w:jc w:val="center"/>
        <w:outlineLvl w:val="0"/>
        <w:rPr>
          <w:rFonts w:ascii="Arial" w:hAnsi="Arial" w:cs="Arial"/>
          <w:color w:val="000000"/>
        </w:rPr>
      </w:pPr>
    </w:p>
    <w:p w:rsidR="00DA6BCF" w:rsidRDefault="00DA6BCF" w:rsidP="00DA6BCF">
      <w:pPr>
        <w:jc w:val="center"/>
        <w:outlineLvl w:val="0"/>
        <w:rPr>
          <w:rFonts w:ascii="Arial" w:hAnsi="Arial" w:cs="Arial"/>
          <w:color w:val="000000"/>
        </w:rPr>
      </w:pPr>
    </w:p>
    <w:p w:rsidR="00DA6BCF" w:rsidRDefault="00DA6BCF" w:rsidP="00DA6BCF">
      <w:pPr>
        <w:jc w:val="center"/>
        <w:outlineLvl w:val="0"/>
        <w:rPr>
          <w:rFonts w:ascii="Arial" w:hAnsi="Arial" w:cs="Arial"/>
          <w:color w:val="000000"/>
        </w:rPr>
      </w:pPr>
    </w:p>
    <w:p w:rsidR="00DA6BCF" w:rsidRDefault="00DA6BCF" w:rsidP="00DA6BCF">
      <w:pPr>
        <w:jc w:val="cente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DA6BCF" w:rsidRDefault="00DA6BCF" w:rsidP="00DA6BCF">
      <w:pPr>
        <w:outlineLvl w:val="0"/>
        <w:rPr>
          <w:rFonts w:ascii="Arial" w:hAnsi="Arial" w:cs="Arial"/>
          <w:color w:val="000000"/>
        </w:rPr>
      </w:pPr>
    </w:p>
    <w:p w:rsidR="008A1F06" w:rsidRDefault="008A1F06"/>
    <w:sectPr w:rsidR="008A1F06" w:rsidSect="008A1F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none"/>
      <w:pStyle w:val="1"/>
      <w:suff w:val="nothing"/>
      <w:lvlText w:val=""/>
      <w:lvlJc w:val="left"/>
      <w:pPr>
        <w:tabs>
          <w:tab w:val="num" w:pos="0"/>
        </w:tabs>
        <w:ind w:left="0" w:firstLine="0"/>
      </w:pPr>
      <w:rPr>
        <w:rFonts w:cs="Times New Roman"/>
      </w:rPr>
    </w:lvl>
    <w:lvl w:ilvl="1">
      <w:start w:val="1"/>
      <w:numFmt w:val="none"/>
      <w:pStyle w:val="2"/>
      <w:suff w:val="nothing"/>
      <w:lvlText w:val=""/>
      <w:lvlJc w:val="left"/>
      <w:pPr>
        <w:tabs>
          <w:tab w:val="num" w:pos="0"/>
        </w:tabs>
        <w:ind w:left="0" w:firstLine="0"/>
      </w:pPr>
      <w:rPr>
        <w:rFonts w:cs="Times New Roman"/>
      </w:rPr>
    </w:lvl>
    <w:lvl w:ilvl="2">
      <w:start w:val="1"/>
      <w:numFmt w:val="none"/>
      <w:pStyle w:val="3"/>
      <w:suff w:val="nothing"/>
      <w:lvlText w:val=""/>
      <w:lvlJc w:val="left"/>
      <w:pPr>
        <w:tabs>
          <w:tab w:val="num" w:pos="0"/>
        </w:tabs>
        <w:ind w:left="0" w:firstLine="0"/>
      </w:pPr>
      <w:rPr>
        <w:rFonts w:cs="Times New Roman"/>
      </w:rPr>
    </w:lvl>
    <w:lvl w:ilvl="3">
      <w:start w:val="1"/>
      <w:numFmt w:val="none"/>
      <w:pStyle w:val="4"/>
      <w:suff w:val="nothing"/>
      <w:lvlText w:val=""/>
      <w:lvlJc w:val="left"/>
      <w:pPr>
        <w:tabs>
          <w:tab w:val="num" w:pos="0"/>
        </w:tabs>
        <w:ind w:left="0" w:firstLine="0"/>
      </w:pPr>
      <w:rPr>
        <w:rFonts w:cs="Times New Roman"/>
      </w:rPr>
    </w:lvl>
    <w:lvl w:ilvl="4">
      <w:start w:val="1"/>
      <w:numFmt w:val="none"/>
      <w:pStyle w:val="5"/>
      <w:suff w:val="nothing"/>
      <w:lvlText w:val=""/>
      <w:lvlJc w:val="left"/>
      <w:pPr>
        <w:tabs>
          <w:tab w:val="num" w:pos="0"/>
        </w:tabs>
        <w:ind w:left="0" w:firstLine="0"/>
      </w:pPr>
      <w:rPr>
        <w:rFonts w:cs="Times New Roman"/>
      </w:rPr>
    </w:lvl>
    <w:lvl w:ilvl="5">
      <w:start w:val="1"/>
      <w:numFmt w:val="none"/>
      <w:pStyle w:val="6"/>
      <w:suff w:val="nothing"/>
      <w:lvlText w:val=""/>
      <w:lvlJc w:val="left"/>
      <w:pPr>
        <w:tabs>
          <w:tab w:val="num" w:pos="0"/>
        </w:tabs>
        <w:ind w:left="0" w:firstLine="0"/>
      </w:pPr>
      <w:rPr>
        <w:rFonts w:cs="Times New Roman"/>
      </w:rPr>
    </w:lvl>
    <w:lvl w:ilvl="6">
      <w:start w:val="1"/>
      <w:numFmt w:val="none"/>
      <w:pStyle w:val="7"/>
      <w:suff w:val="nothing"/>
      <w:lvlText w:val=""/>
      <w:lvlJc w:val="left"/>
      <w:pPr>
        <w:tabs>
          <w:tab w:val="num" w:pos="0"/>
        </w:tabs>
        <w:ind w:left="0" w:firstLine="0"/>
      </w:pPr>
      <w:rPr>
        <w:rFonts w:cs="Times New Roman"/>
      </w:rPr>
    </w:lvl>
    <w:lvl w:ilvl="7">
      <w:start w:val="1"/>
      <w:numFmt w:val="none"/>
      <w:pStyle w:val="8"/>
      <w:suff w:val="nothing"/>
      <w:lvlText w:val=""/>
      <w:lvlJc w:val="left"/>
      <w:pPr>
        <w:tabs>
          <w:tab w:val="num" w:pos="0"/>
        </w:tabs>
        <w:ind w:left="0" w:firstLine="0"/>
      </w:pPr>
      <w:rPr>
        <w:rFonts w:cs="Times New Roman"/>
      </w:rPr>
    </w:lvl>
    <w:lvl w:ilvl="8">
      <w:start w:val="1"/>
      <w:numFmt w:val="none"/>
      <w:pStyle w:val="9"/>
      <w:suff w:val="nothing"/>
      <w:lvlText w:val=""/>
      <w:lvlJc w:val="left"/>
      <w:pPr>
        <w:tabs>
          <w:tab w:val="num" w:pos="0"/>
        </w:tabs>
        <w:ind w:left="0" w:firstLine="0"/>
      </w:pPr>
      <w:rPr>
        <w:rFonts w:cs="Times New Roman"/>
      </w:rPr>
    </w:lvl>
  </w:abstractNum>
  <w:abstractNum w:abstractNumId="1">
    <w:nsid w:val="04695346"/>
    <w:multiLevelType w:val="hybridMultilevel"/>
    <w:tmpl w:val="76F63042"/>
    <w:lvl w:ilvl="0" w:tplc="BF1659C0">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375F65"/>
    <w:multiLevelType w:val="hybridMultilevel"/>
    <w:tmpl w:val="FFB8D1C6"/>
    <w:lvl w:ilvl="0" w:tplc="546AE8C8">
      <w:start w:val="1"/>
      <w:numFmt w:val="decimal"/>
      <w:lvlText w:val="%1)"/>
      <w:lvlJc w:val="left"/>
      <w:pPr>
        <w:ind w:left="900" w:hanging="360"/>
      </w:pPr>
      <w:rPr>
        <w:rFonts w:ascii="Times New Roman" w:hAnsi="Times New Roman" w:cs="Times New Roman"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EFD6367"/>
    <w:multiLevelType w:val="hybridMultilevel"/>
    <w:tmpl w:val="4DF6340E"/>
    <w:lvl w:ilvl="0" w:tplc="8968EB66">
      <w:start w:val="1"/>
      <w:numFmt w:val="decimal"/>
      <w:lvlText w:val="%1."/>
      <w:lvlJc w:val="left"/>
      <w:pPr>
        <w:ind w:left="1145" w:hanging="435"/>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1D93CBD"/>
    <w:multiLevelType w:val="hybridMultilevel"/>
    <w:tmpl w:val="81924646"/>
    <w:lvl w:ilvl="0" w:tplc="51DE1268">
      <w:start w:val="5"/>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7B775845"/>
    <w:multiLevelType w:val="hybridMultilevel"/>
    <w:tmpl w:val="870EB81C"/>
    <w:lvl w:ilvl="0" w:tplc="3190E11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DA6BCF"/>
    <w:rsid w:val="001474A6"/>
    <w:rsid w:val="004D7498"/>
    <w:rsid w:val="005925B8"/>
    <w:rsid w:val="008A1F06"/>
    <w:rsid w:val="00DA6B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BCF"/>
    <w:pPr>
      <w:spacing w:after="0" w:line="240" w:lineRule="auto"/>
    </w:pPr>
    <w:rPr>
      <w:rFonts w:ascii="Times New Roman" w:eastAsia="Calibri" w:hAnsi="Times New Roman" w:cs="Times New Roman"/>
      <w:sz w:val="24"/>
      <w:szCs w:val="24"/>
      <w:lang w:eastAsia="ar-SA"/>
    </w:rPr>
  </w:style>
  <w:style w:type="paragraph" w:styleId="1">
    <w:name w:val="heading 1"/>
    <w:basedOn w:val="a"/>
    <w:next w:val="a"/>
    <w:link w:val="10"/>
    <w:qFormat/>
    <w:rsid w:val="00DA6BCF"/>
    <w:pPr>
      <w:keepNext/>
      <w:numPr>
        <w:numId w:val="1"/>
      </w:numPr>
      <w:jc w:val="center"/>
      <w:outlineLvl w:val="0"/>
    </w:pPr>
    <w:rPr>
      <w:b/>
      <w:bCs/>
    </w:rPr>
  </w:style>
  <w:style w:type="paragraph" w:styleId="2">
    <w:name w:val="heading 2"/>
    <w:basedOn w:val="a"/>
    <w:next w:val="a"/>
    <w:link w:val="20"/>
    <w:semiHidden/>
    <w:unhideWhenUsed/>
    <w:qFormat/>
    <w:rsid w:val="00DA6BCF"/>
    <w:pPr>
      <w:keepNext/>
      <w:numPr>
        <w:ilvl w:val="1"/>
        <w:numId w:val="1"/>
      </w:numPr>
      <w:outlineLvl w:val="1"/>
    </w:pPr>
    <w:rPr>
      <w:sz w:val="28"/>
    </w:rPr>
  </w:style>
  <w:style w:type="paragraph" w:styleId="3">
    <w:name w:val="heading 3"/>
    <w:basedOn w:val="a"/>
    <w:next w:val="a"/>
    <w:link w:val="30"/>
    <w:semiHidden/>
    <w:unhideWhenUsed/>
    <w:qFormat/>
    <w:rsid w:val="00DA6BCF"/>
    <w:pPr>
      <w:keepNext/>
      <w:numPr>
        <w:ilvl w:val="2"/>
        <w:numId w:val="1"/>
      </w:numPr>
      <w:jc w:val="center"/>
      <w:outlineLvl w:val="2"/>
    </w:pPr>
    <w:rPr>
      <w:caps/>
      <w:sz w:val="28"/>
      <w:szCs w:val="20"/>
    </w:rPr>
  </w:style>
  <w:style w:type="paragraph" w:styleId="4">
    <w:name w:val="heading 4"/>
    <w:basedOn w:val="a"/>
    <w:next w:val="a"/>
    <w:link w:val="40"/>
    <w:semiHidden/>
    <w:unhideWhenUsed/>
    <w:qFormat/>
    <w:rsid w:val="00DA6BCF"/>
    <w:pPr>
      <w:keepNext/>
      <w:numPr>
        <w:ilvl w:val="3"/>
        <w:numId w:val="1"/>
      </w:numPr>
      <w:jc w:val="center"/>
      <w:outlineLvl w:val="3"/>
    </w:pPr>
    <w:rPr>
      <w:b/>
      <w:bCs/>
      <w:caps/>
      <w:sz w:val="28"/>
    </w:rPr>
  </w:style>
  <w:style w:type="paragraph" w:styleId="5">
    <w:name w:val="heading 5"/>
    <w:basedOn w:val="a"/>
    <w:next w:val="a"/>
    <w:link w:val="50"/>
    <w:semiHidden/>
    <w:unhideWhenUsed/>
    <w:qFormat/>
    <w:rsid w:val="00DA6BCF"/>
    <w:pPr>
      <w:keepNext/>
      <w:numPr>
        <w:ilvl w:val="4"/>
        <w:numId w:val="1"/>
      </w:numPr>
      <w:ind w:right="202"/>
      <w:jc w:val="both"/>
      <w:outlineLvl w:val="4"/>
    </w:pPr>
    <w:rPr>
      <w:sz w:val="28"/>
    </w:rPr>
  </w:style>
  <w:style w:type="paragraph" w:styleId="6">
    <w:name w:val="heading 6"/>
    <w:basedOn w:val="a"/>
    <w:next w:val="a"/>
    <w:link w:val="60"/>
    <w:semiHidden/>
    <w:unhideWhenUsed/>
    <w:qFormat/>
    <w:rsid w:val="00DA6BCF"/>
    <w:pPr>
      <w:keepNext/>
      <w:numPr>
        <w:ilvl w:val="5"/>
        <w:numId w:val="1"/>
      </w:numPr>
      <w:ind w:right="202"/>
      <w:jc w:val="center"/>
      <w:outlineLvl w:val="5"/>
    </w:pPr>
    <w:rPr>
      <w:b/>
      <w:bCs/>
      <w:sz w:val="28"/>
    </w:rPr>
  </w:style>
  <w:style w:type="paragraph" w:styleId="7">
    <w:name w:val="heading 7"/>
    <w:basedOn w:val="a"/>
    <w:next w:val="a"/>
    <w:link w:val="70"/>
    <w:uiPriority w:val="99"/>
    <w:semiHidden/>
    <w:unhideWhenUsed/>
    <w:qFormat/>
    <w:rsid w:val="00DA6BCF"/>
    <w:pPr>
      <w:keepNext/>
      <w:numPr>
        <w:ilvl w:val="6"/>
        <w:numId w:val="1"/>
      </w:numPr>
      <w:jc w:val="both"/>
      <w:outlineLvl w:val="6"/>
    </w:pPr>
    <w:rPr>
      <w:sz w:val="28"/>
    </w:rPr>
  </w:style>
  <w:style w:type="paragraph" w:styleId="8">
    <w:name w:val="heading 8"/>
    <w:basedOn w:val="a"/>
    <w:next w:val="a"/>
    <w:link w:val="80"/>
    <w:uiPriority w:val="99"/>
    <w:semiHidden/>
    <w:unhideWhenUsed/>
    <w:qFormat/>
    <w:rsid w:val="00DA6BCF"/>
    <w:pPr>
      <w:keepNext/>
      <w:numPr>
        <w:ilvl w:val="7"/>
        <w:numId w:val="1"/>
      </w:numPr>
      <w:jc w:val="both"/>
      <w:outlineLvl w:val="7"/>
    </w:pPr>
    <w:rPr>
      <w:sz w:val="28"/>
    </w:rPr>
  </w:style>
  <w:style w:type="paragraph" w:styleId="9">
    <w:name w:val="heading 9"/>
    <w:basedOn w:val="a"/>
    <w:next w:val="a"/>
    <w:link w:val="90"/>
    <w:uiPriority w:val="99"/>
    <w:semiHidden/>
    <w:unhideWhenUsed/>
    <w:qFormat/>
    <w:rsid w:val="00DA6BCF"/>
    <w:pPr>
      <w:keepNext/>
      <w:numPr>
        <w:ilvl w:val="8"/>
        <w:numId w:val="1"/>
      </w:numPr>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6BCF"/>
    <w:rPr>
      <w:rFonts w:ascii="Times New Roman" w:eastAsia="Calibri" w:hAnsi="Times New Roman" w:cs="Times New Roman"/>
      <w:b/>
      <w:bCs/>
      <w:sz w:val="24"/>
      <w:szCs w:val="24"/>
      <w:lang w:eastAsia="ar-SA"/>
    </w:rPr>
  </w:style>
  <w:style w:type="character" w:customStyle="1" w:styleId="20">
    <w:name w:val="Заголовок 2 Знак"/>
    <w:basedOn w:val="a0"/>
    <w:link w:val="2"/>
    <w:semiHidden/>
    <w:rsid w:val="00DA6BCF"/>
    <w:rPr>
      <w:rFonts w:ascii="Times New Roman" w:eastAsia="Calibri" w:hAnsi="Times New Roman" w:cs="Times New Roman"/>
      <w:sz w:val="28"/>
      <w:szCs w:val="24"/>
      <w:lang w:eastAsia="ar-SA"/>
    </w:rPr>
  </w:style>
  <w:style w:type="character" w:customStyle="1" w:styleId="30">
    <w:name w:val="Заголовок 3 Знак"/>
    <w:basedOn w:val="a0"/>
    <w:link w:val="3"/>
    <w:semiHidden/>
    <w:rsid w:val="00DA6BCF"/>
    <w:rPr>
      <w:rFonts w:ascii="Times New Roman" w:eastAsia="Calibri" w:hAnsi="Times New Roman" w:cs="Times New Roman"/>
      <w:caps/>
      <w:sz w:val="28"/>
      <w:szCs w:val="20"/>
      <w:lang w:eastAsia="ar-SA"/>
    </w:rPr>
  </w:style>
  <w:style w:type="character" w:customStyle="1" w:styleId="40">
    <w:name w:val="Заголовок 4 Знак"/>
    <w:basedOn w:val="a0"/>
    <w:link w:val="4"/>
    <w:semiHidden/>
    <w:rsid w:val="00DA6BCF"/>
    <w:rPr>
      <w:rFonts w:ascii="Times New Roman" w:eastAsia="Calibri" w:hAnsi="Times New Roman" w:cs="Times New Roman"/>
      <w:b/>
      <w:bCs/>
      <w:caps/>
      <w:sz w:val="28"/>
      <w:szCs w:val="24"/>
      <w:lang w:eastAsia="ar-SA"/>
    </w:rPr>
  </w:style>
  <w:style w:type="character" w:customStyle="1" w:styleId="50">
    <w:name w:val="Заголовок 5 Знак"/>
    <w:basedOn w:val="a0"/>
    <w:link w:val="5"/>
    <w:semiHidden/>
    <w:rsid w:val="00DA6BCF"/>
    <w:rPr>
      <w:rFonts w:ascii="Times New Roman" w:eastAsia="Calibri" w:hAnsi="Times New Roman" w:cs="Times New Roman"/>
      <w:sz w:val="28"/>
      <w:szCs w:val="24"/>
      <w:lang w:eastAsia="ar-SA"/>
    </w:rPr>
  </w:style>
  <w:style w:type="character" w:customStyle="1" w:styleId="60">
    <w:name w:val="Заголовок 6 Знак"/>
    <w:basedOn w:val="a0"/>
    <w:link w:val="6"/>
    <w:semiHidden/>
    <w:rsid w:val="00DA6BCF"/>
    <w:rPr>
      <w:rFonts w:ascii="Times New Roman" w:eastAsia="Calibri" w:hAnsi="Times New Roman" w:cs="Times New Roman"/>
      <w:b/>
      <w:bCs/>
      <w:sz w:val="28"/>
      <w:szCs w:val="24"/>
      <w:lang w:eastAsia="ar-SA"/>
    </w:rPr>
  </w:style>
  <w:style w:type="character" w:customStyle="1" w:styleId="70">
    <w:name w:val="Заголовок 7 Знак"/>
    <w:basedOn w:val="a0"/>
    <w:link w:val="7"/>
    <w:uiPriority w:val="99"/>
    <w:semiHidden/>
    <w:rsid w:val="00DA6BCF"/>
    <w:rPr>
      <w:rFonts w:ascii="Times New Roman" w:eastAsia="Calibri" w:hAnsi="Times New Roman" w:cs="Times New Roman"/>
      <w:sz w:val="28"/>
      <w:szCs w:val="24"/>
      <w:lang w:eastAsia="ar-SA"/>
    </w:rPr>
  </w:style>
  <w:style w:type="character" w:customStyle="1" w:styleId="80">
    <w:name w:val="Заголовок 8 Знак"/>
    <w:basedOn w:val="a0"/>
    <w:link w:val="8"/>
    <w:uiPriority w:val="99"/>
    <w:semiHidden/>
    <w:rsid w:val="00DA6BCF"/>
    <w:rPr>
      <w:rFonts w:ascii="Times New Roman" w:eastAsia="Calibri" w:hAnsi="Times New Roman" w:cs="Times New Roman"/>
      <w:sz w:val="28"/>
      <w:szCs w:val="24"/>
      <w:lang w:eastAsia="ar-SA"/>
    </w:rPr>
  </w:style>
  <w:style w:type="character" w:customStyle="1" w:styleId="90">
    <w:name w:val="Заголовок 9 Знак"/>
    <w:basedOn w:val="a0"/>
    <w:link w:val="9"/>
    <w:uiPriority w:val="99"/>
    <w:semiHidden/>
    <w:rsid w:val="00DA6BCF"/>
    <w:rPr>
      <w:rFonts w:ascii="Times New Roman" w:eastAsia="Calibri" w:hAnsi="Times New Roman" w:cs="Times New Roman"/>
      <w:sz w:val="28"/>
      <w:szCs w:val="24"/>
      <w:lang w:eastAsia="ar-SA"/>
    </w:rPr>
  </w:style>
  <w:style w:type="character" w:styleId="a3">
    <w:name w:val="Hyperlink"/>
    <w:semiHidden/>
    <w:unhideWhenUsed/>
    <w:rsid w:val="00DA6BCF"/>
    <w:rPr>
      <w:rFonts w:ascii="Times New Roman" w:hAnsi="Times New Roman" w:cs="Times New Roman" w:hint="default"/>
      <w:color w:val="0000FF"/>
      <w:u w:val="single"/>
    </w:rPr>
  </w:style>
  <w:style w:type="paragraph" w:styleId="a4">
    <w:name w:val="Normal (Web)"/>
    <w:basedOn w:val="a"/>
    <w:uiPriority w:val="99"/>
    <w:semiHidden/>
    <w:unhideWhenUsed/>
    <w:rsid w:val="00DA6BCF"/>
  </w:style>
  <w:style w:type="paragraph" w:styleId="a5">
    <w:name w:val="No Spacing"/>
    <w:uiPriority w:val="1"/>
    <w:qFormat/>
    <w:rsid w:val="00DA6BCF"/>
    <w:pPr>
      <w:spacing w:after="0" w:line="240" w:lineRule="auto"/>
    </w:pPr>
    <w:rPr>
      <w:rFonts w:ascii="Calibri" w:eastAsia="Times New Roman" w:hAnsi="Calibri" w:cs="Times New Roman"/>
    </w:rPr>
  </w:style>
  <w:style w:type="paragraph" w:styleId="a6">
    <w:name w:val="List Paragraph"/>
    <w:basedOn w:val="a"/>
    <w:uiPriority w:val="34"/>
    <w:qFormat/>
    <w:rsid w:val="00DA6BCF"/>
    <w:pPr>
      <w:spacing w:after="200" w:line="276" w:lineRule="auto"/>
      <w:ind w:left="720"/>
      <w:contextualSpacing/>
    </w:pPr>
    <w:rPr>
      <w:rFonts w:ascii="Calibri" w:hAnsi="Calibri"/>
      <w:sz w:val="22"/>
      <w:szCs w:val="22"/>
      <w:lang w:eastAsia="en-US"/>
    </w:rPr>
  </w:style>
  <w:style w:type="paragraph" w:customStyle="1" w:styleId="p10">
    <w:name w:val="p10"/>
    <w:basedOn w:val="a"/>
    <w:uiPriority w:val="99"/>
    <w:semiHidden/>
    <w:rsid w:val="00DA6BCF"/>
    <w:pPr>
      <w:spacing w:before="100" w:beforeAutospacing="1" w:after="100" w:afterAutospacing="1"/>
    </w:pPr>
    <w:rPr>
      <w:rFonts w:eastAsia="Times New Roman"/>
      <w:lang w:eastAsia="ru-RU"/>
    </w:rPr>
  </w:style>
  <w:style w:type="paragraph" w:customStyle="1" w:styleId="ConsNormal">
    <w:name w:val="ConsNormal"/>
    <w:uiPriority w:val="99"/>
    <w:semiHidden/>
    <w:rsid w:val="00DA6BC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s3">
    <w:name w:val="s3"/>
    <w:rsid w:val="00DA6BCF"/>
  </w:style>
  <w:style w:type="character" w:customStyle="1" w:styleId="blk">
    <w:name w:val="blk"/>
    <w:rsid w:val="00DA6BCF"/>
  </w:style>
  <w:style w:type="character" w:customStyle="1" w:styleId="hl">
    <w:name w:val="hl"/>
    <w:rsid w:val="00DA6BCF"/>
  </w:style>
  <w:style w:type="character" w:styleId="a7">
    <w:name w:val="Emphasis"/>
    <w:basedOn w:val="a0"/>
    <w:uiPriority w:val="20"/>
    <w:qFormat/>
    <w:rsid w:val="00DA6BCF"/>
    <w:rPr>
      <w:i/>
      <w:iCs/>
    </w:rPr>
  </w:style>
  <w:style w:type="paragraph" w:styleId="a8">
    <w:name w:val="Balloon Text"/>
    <w:basedOn w:val="a"/>
    <w:link w:val="a9"/>
    <w:uiPriority w:val="99"/>
    <w:semiHidden/>
    <w:unhideWhenUsed/>
    <w:rsid w:val="00DA6BCF"/>
    <w:rPr>
      <w:rFonts w:ascii="Tahoma" w:hAnsi="Tahoma" w:cs="Tahoma"/>
      <w:sz w:val="16"/>
      <w:szCs w:val="16"/>
    </w:rPr>
  </w:style>
  <w:style w:type="character" w:customStyle="1" w:styleId="a9">
    <w:name w:val="Текст выноски Знак"/>
    <w:basedOn w:val="a0"/>
    <w:link w:val="a8"/>
    <w:uiPriority w:val="99"/>
    <w:semiHidden/>
    <w:rsid w:val="00DA6BCF"/>
    <w:rPr>
      <w:rFonts w:ascii="Tahoma" w:eastAsia="Calibri"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9555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0209/" TargetMode="External"/><Relationship Id="rId3" Type="http://schemas.openxmlformats.org/officeDocument/2006/relationships/settings" Target="settings.xml"/><Relationship Id="rId7" Type="http://schemas.openxmlformats.org/officeDocument/2006/relationships/hyperlink" Target="http://www.consultant.ru/document/cons_doc_LAW_3673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58051/263a2dcba9168872ffd5543c25fc7b08a28f130f/" TargetMode="External"/><Relationship Id="rId5" Type="http://schemas.openxmlformats.org/officeDocument/2006/relationships/hyperlink" Target="http://www.consultant.ru/document/cons_doc_LAW_367308/8dca12e4c57dcd9672a34eadf15e13b4455e151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3209</Words>
  <Characters>18295</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PrintMaster</dc:creator>
  <cp:lastModifiedBy>PrintMaster</cp:lastModifiedBy>
  <cp:revision>3</cp:revision>
  <cp:lastPrinted>2021-04-02T05:01:00Z</cp:lastPrinted>
  <dcterms:created xsi:type="dcterms:W3CDTF">2021-04-02T04:43:00Z</dcterms:created>
  <dcterms:modified xsi:type="dcterms:W3CDTF">2021-04-02T05:03:00Z</dcterms:modified>
</cp:coreProperties>
</file>