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70" w:rsidRPr="00590170" w:rsidRDefault="00590170" w:rsidP="00590170">
      <w:pPr>
        <w:pStyle w:val="a5"/>
        <w:jc w:val="left"/>
        <w:rPr>
          <w:b w:val="0"/>
          <w:sz w:val="28"/>
          <w:szCs w:val="28"/>
        </w:rPr>
      </w:pPr>
      <w:r w:rsidRPr="00590170">
        <w:rPr>
          <w:b w:val="0"/>
          <w:sz w:val="28"/>
          <w:szCs w:val="28"/>
        </w:rPr>
        <w:t>АДМИНИСТРАЦИЯ НОВОГОРЕНСКОГО СЕЛЬСКОГО ПОСЕЛЕНИЯ</w:t>
      </w:r>
    </w:p>
    <w:p w:rsidR="00590170" w:rsidRPr="004B37C5" w:rsidRDefault="00590170" w:rsidP="00590170">
      <w:pPr>
        <w:jc w:val="center"/>
        <w:rPr>
          <w:bCs/>
        </w:rPr>
      </w:pPr>
      <w:r w:rsidRPr="004B37C5">
        <w:rPr>
          <w:bCs/>
        </w:rPr>
        <w:t>КОЛПАШЕВСКОГО РАЙОНА ТОМСКОЙ ОБЛАСТИ</w:t>
      </w:r>
    </w:p>
    <w:p w:rsidR="00590170" w:rsidRDefault="00590170" w:rsidP="00590170">
      <w:pPr>
        <w:jc w:val="center"/>
        <w:rPr>
          <w:bCs/>
          <w:sz w:val="28"/>
          <w:szCs w:val="28"/>
        </w:rPr>
      </w:pPr>
    </w:p>
    <w:p w:rsidR="00590170" w:rsidRPr="00E73E94" w:rsidRDefault="00590170" w:rsidP="00590170">
      <w:pPr>
        <w:pStyle w:val="1"/>
        <w:rPr>
          <w:sz w:val="32"/>
          <w:szCs w:val="32"/>
        </w:rPr>
      </w:pPr>
      <w:r w:rsidRPr="00590170">
        <w:rPr>
          <w:sz w:val="32"/>
          <w:szCs w:val="32"/>
        </w:rPr>
        <w:t>РАСПОРЯЖЕНИЕ</w:t>
      </w:r>
    </w:p>
    <w:p w:rsidR="00E45B89" w:rsidRPr="00E45B89" w:rsidRDefault="008B05A3" w:rsidP="00E45B89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4513A3">
        <w:rPr>
          <w:sz w:val="28"/>
          <w:szCs w:val="28"/>
        </w:rPr>
        <w:t>.03</w:t>
      </w:r>
      <w:r w:rsidR="00E45B89" w:rsidRPr="00E45B89">
        <w:rPr>
          <w:sz w:val="28"/>
          <w:szCs w:val="28"/>
        </w:rPr>
        <w:t>.2014</w:t>
      </w:r>
      <w:r w:rsidR="00E45B89" w:rsidRPr="00E45B89">
        <w:rPr>
          <w:sz w:val="28"/>
          <w:szCs w:val="28"/>
        </w:rPr>
        <w:tab/>
        <w:t xml:space="preserve">                     </w:t>
      </w:r>
      <w:r w:rsidR="00E45B89" w:rsidRPr="00E45B89">
        <w:rPr>
          <w:i/>
          <w:sz w:val="28"/>
          <w:szCs w:val="28"/>
        </w:rPr>
        <w:t xml:space="preserve">                              </w:t>
      </w:r>
      <w:r w:rsidR="00E45B89">
        <w:rPr>
          <w:i/>
          <w:sz w:val="28"/>
          <w:szCs w:val="28"/>
        </w:rPr>
        <w:t xml:space="preserve">                 </w:t>
      </w:r>
      <w:r w:rsidR="00E45B89" w:rsidRPr="00E45B89">
        <w:rPr>
          <w:i/>
          <w:sz w:val="28"/>
          <w:szCs w:val="28"/>
        </w:rPr>
        <w:t xml:space="preserve">                      </w:t>
      </w:r>
      <w:r w:rsidR="002A3C36">
        <w:rPr>
          <w:sz w:val="28"/>
          <w:szCs w:val="28"/>
        </w:rPr>
        <w:t xml:space="preserve">              № 16</w:t>
      </w:r>
    </w:p>
    <w:p w:rsidR="002A3C36" w:rsidRDefault="002A3C36" w:rsidP="004513A3">
      <w:pPr>
        <w:shd w:val="clear" w:color="auto" w:fill="FFFFFF"/>
        <w:spacing w:before="590" w:line="322" w:lineRule="exact"/>
        <w:ind w:right="-1"/>
        <w:jc w:val="center"/>
      </w:pPr>
      <w:r>
        <w:rPr>
          <w:rFonts w:eastAsia="Times New Roman"/>
          <w:spacing w:val="-1"/>
          <w:sz w:val="28"/>
          <w:szCs w:val="28"/>
        </w:rPr>
        <w:t xml:space="preserve">О мероприятиях по организованному пропуску паводковых вод на </w:t>
      </w:r>
      <w:r>
        <w:rPr>
          <w:rFonts w:eastAsia="Times New Roman"/>
          <w:sz w:val="28"/>
          <w:szCs w:val="28"/>
        </w:rPr>
        <w:t>территории Новогоренского сельского поселения  в 2014 году</w:t>
      </w:r>
    </w:p>
    <w:p w:rsidR="00BC2AA7" w:rsidRPr="00F72C21" w:rsidRDefault="002A3C36" w:rsidP="00BC2AA7">
      <w:pPr>
        <w:shd w:val="clear" w:color="auto" w:fill="FFFFFF"/>
        <w:spacing w:before="638" w:line="317" w:lineRule="exact"/>
        <w:ind w:right="-1" w:firstLine="708"/>
        <w:jc w:val="both"/>
        <w:rPr>
          <w:rFonts w:eastAsia="Times New Roman"/>
          <w:sz w:val="28"/>
          <w:szCs w:val="28"/>
        </w:rPr>
      </w:pPr>
      <w:proofErr w:type="gramStart"/>
      <w:r w:rsidRPr="00F72C21">
        <w:rPr>
          <w:rFonts w:eastAsia="Times New Roman"/>
          <w:sz w:val="28"/>
          <w:szCs w:val="28"/>
        </w:rPr>
        <w:t>В соответствие с распоряжением Губернатора Томской области от 19.02.2014 № 40-р «О мероприятиях по организованному пропуску паводковых вод на территории Томской области в 2014 г.,</w:t>
      </w:r>
      <w:r w:rsidR="00F923AE">
        <w:rPr>
          <w:rFonts w:eastAsia="Times New Roman"/>
          <w:sz w:val="28"/>
          <w:szCs w:val="28"/>
        </w:rPr>
        <w:t xml:space="preserve"> распоряжением Администрации Колпашевского района от 03.03.2014 №104 «О мероприятиях  по организованному пропуску паводковых вод на территории  Колпашевского района в 2014 году»,  </w:t>
      </w:r>
      <w:r w:rsidRPr="00F72C21">
        <w:rPr>
          <w:rFonts w:eastAsia="Times New Roman"/>
          <w:sz w:val="28"/>
          <w:szCs w:val="28"/>
        </w:rPr>
        <w:t xml:space="preserve"> в целях снижения экономического ущерба и предотвращения чрезвычайных ситуаций в период половодья 2014 года на</w:t>
      </w:r>
      <w:proofErr w:type="gramEnd"/>
      <w:r w:rsidRPr="00F72C21">
        <w:rPr>
          <w:rFonts w:eastAsia="Times New Roman"/>
          <w:sz w:val="28"/>
          <w:szCs w:val="28"/>
        </w:rPr>
        <w:t xml:space="preserve"> территории Новогоренского сельского поселения</w:t>
      </w:r>
    </w:p>
    <w:p w:rsidR="00F72C21" w:rsidRDefault="00F72C21" w:rsidP="008B05A3">
      <w:pPr>
        <w:ind w:right="-1" w:firstLine="708"/>
        <w:jc w:val="both"/>
        <w:rPr>
          <w:sz w:val="28"/>
          <w:szCs w:val="28"/>
        </w:rPr>
      </w:pPr>
      <w:r w:rsidRPr="00F72C21">
        <w:rPr>
          <w:sz w:val="28"/>
          <w:szCs w:val="28"/>
        </w:rPr>
        <w:t>1.</w:t>
      </w:r>
      <w:r w:rsidR="00F923AE">
        <w:rPr>
          <w:sz w:val="28"/>
          <w:szCs w:val="28"/>
        </w:rPr>
        <w:t xml:space="preserve"> Установить постоянный </w:t>
      </w:r>
      <w:proofErr w:type="gramStart"/>
      <w:r w:rsidR="00F923AE">
        <w:rPr>
          <w:sz w:val="28"/>
          <w:szCs w:val="28"/>
        </w:rPr>
        <w:t xml:space="preserve">контроль </w:t>
      </w:r>
      <w:r w:rsidR="00365137">
        <w:rPr>
          <w:sz w:val="28"/>
          <w:szCs w:val="28"/>
        </w:rPr>
        <w:t xml:space="preserve"> за</w:t>
      </w:r>
      <w:proofErr w:type="gramEnd"/>
      <w:r w:rsidR="00365137">
        <w:rPr>
          <w:sz w:val="28"/>
          <w:szCs w:val="28"/>
        </w:rPr>
        <w:t xml:space="preserve"> выполнением  </w:t>
      </w:r>
      <w:r w:rsidRPr="00F72C21">
        <w:rPr>
          <w:sz w:val="28"/>
          <w:szCs w:val="28"/>
        </w:rPr>
        <w:t xml:space="preserve"> мероприятий по подг</w:t>
      </w:r>
      <w:r w:rsidR="0087127A">
        <w:rPr>
          <w:sz w:val="28"/>
          <w:szCs w:val="28"/>
        </w:rPr>
        <w:t>отовке к предстоящему половодью</w:t>
      </w:r>
      <w:r w:rsidR="00365137">
        <w:rPr>
          <w:sz w:val="28"/>
          <w:szCs w:val="28"/>
        </w:rPr>
        <w:t xml:space="preserve"> с</w:t>
      </w:r>
      <w:r w:rsidR="00365137" w:rsidRPr="00F72C21">
        <w:rPr>
          <w:sz w:val="28"/>
          <w:szCs w:val="28"/>
        </w:rPr>
        <w:t>пециалисту по благоустройству, ЖКХ и землепользованию (Батищеву О.В</w:t>
      </w:r>
      <w:r w:rsidR="00365137">
        <w:rPr>
          <w:sz w:val="28"/>
          <w:szCs w:val="28"/>
        </w:rPr>
        <w:t>).</w:t>
      </w:r>
    </w:p>
    <w:p w:rsidR="00365137" w:rsidRDefault="00BC2AA7" w:rsidP="008B05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65137">
        <w:rPr>
          <w:sz w:val="28"/>
          <w:szCs w:val="28"/>
        </w:rPr>
        <w:t>. Ежедневно, с 01.04.2014 г.  представлять донесение</w:t>
      </w:r>
      <w:r w:rsidR="00864BCF">
        <w:rPr>
          <w:sz w:val="28"/>
          <w:szCs w:val="28"/>
        </w:rPr>
        <w:t xml:space="preserve"> по паводку</w:t>
      </w:r>
      <w:r w:rsidR="00365137">
        <w:rPr>
          <w:sz w:val="28"/>
          <w:szCs w:val="28"/>
        </w:rPr>
        <w:t xml:space="preserve"> диспетчеру</w:t>
      </w:r>
      <w:r w:rsidR="00864BCF">
        <w:rPr>
          <w:sz w:val="28"/>
          <w:szCs w:val="28"/>
        </w:rPr>
        <w:t xml:space="preserve"> Администрации района</w:t>
      </w:r>
      <w:r>
        <w:rPr>
          <w:sz w:val="28"/>
          <w:szCs w:val="28"/>
        </w:rPr>
        <w:t>.</w:t>
      </w:r>
      <w:r w:rsidR="00365137">
        <w:rPr>
          <w:sz w:val="28"/>
          <w:szCs w:val="28"/>
        </w:rPr>
        <w:t xml:space="preserve">  </w:t>
      </w:r>
    </w:p>
    <w:p w:rsidR="00BC2AA7" w:rsidRPr="008E7228" w:rsidRDefault="00BC2AA7" w:rsidP="00BC2AA7">
      <w:pPr>
        <w:ind w:firstLine="720"/>
        <w:jc w:val="both"/>
        <w:rPr>
          <w:sz w:val="28"/>
          <w:szCs w:val="28"/>
        </w:rPr>
      </w:pPr>
      <w:r w:rsidRPr="008E7228">
        <w:rPr>
          <w:sz w:val="28"/>
          <w:szCs w:val="28"/>
        </w:rPr>
        <w:t>2.</w:t>
      </w:r>
      <w:r>
        <w:rPr>
          <w:sz w:val="28"/>
          <w:szCs w:val="28"/>
        </w:rPr>
        <w:t>Комисси</w:t>
      </w:r>
      <w:r w:rsidRPr="008E7228">
        <w:rPr>
          <w:sz w:val="28"/>
          <w:szCs w:val="28"/>
        </w:rPr>
        <w:t xml:space="preserve"> </w:t>
      </w:r>
      <w:r>
        <w:rPr>
          <w:sz w:val="28"/>
          <w:szCs w:val="28"/>
        </w:rPr>
        <w:t>по гражданской обороне</w:t>
      </w:r>
      <w:r w:rsidRPr="008E7228">
        <w:rPr>
          <w:sz w:val="28"/>
          <w:szCs w:val="28"/>
        </w:rPr>
        <w:t>, чрезвычайным ситуациям и безопасност</w:t>
      </w:r>
      <w:r>
        <w:rPr>
          <w:sz w:val="28"/>
          <w:szCs w:val="28"/>
        </w:rPr>
        <w:t>и населения Администрации Новогоренского сельского поселения провести мероприятия по организованному пропуску паводковых вод в 2014 году:</w:t>
      </w:r>
    </w:p>
    <w:p w:rsidR="00BC2AA7" w:rsidRPr="00116EE7" w:rsidRDefault="00BC2AA7" w:rsidP="00BC2A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2.1.По подготовке </w:t>
      </w:r>
      <w:r w:rsidRPr="00116EE7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 и жилых домов к половодью 2014</w:t>
      </w:r>
      <w:r w:rsidRPr="00116EE7">
        <w:rPr>
          <w:sz w:val="28"/>
          <w:szCs w:val="28"/>
        </w:rPr>
        <w:t xml:space="preserve"> г.</w:t>
      </w:r>
    </w:p>
    <w:p w:rsidR="00BC2AA7" w:rsidRPr="00116EE7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16EE7">
        <w:rPr>
          <w:sz w:val="28"/>
          <w:szCs w:val="28"/>
        </w:rPr>
        <w:t xml:space="preserve">2.Состав сил и </w:t>
      </w:r>
      <w:proofErr w:type="gramStart"/>
      <w:r w:rsidRPr="00116EE7">
        <w:rPr>
          <w:sz w:val="28"/>
          <w:szCs w:val="28"/>
        </w:rPr>
        <w:t>средств</w:t>
      </w:r>
      <w:proofErr w:type="gramEnd"/>
      <w:r w:rsidRPr="00116EE7">
        <w:rPr>
          <w:sz w:val="28"/>
          <w:szCs w:val="28"/>
        </w:rPr>
        <w:t xml:space="preserve"> привлекаемых для проведения аварийно-спасательных и других неотложных работ в зонах возможных чрезвычайных ситуаций, порядок их применения, зоны ответственности.</w:t>
      </w:r>
    </w:p>
    <w:p w:rsidR="00BC2AA7" w:rsidRPr="00116EE7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6EE7">
        <w:rPr>
          <w:sz w:val="28"/>
          <w:szCs w:val="28"/>
        </w:rPr>
        <w:t>.3.Порядок оповещения населения о возникновении чрезвычайных ситуаций, вызванных половодьем.</w:t>
      </w:r>
    </w:p>
    <w:p w:rsidR="00BC2AA7" w:rsidRPr="00116EE7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6EE7">
        <w:rPr>
          <w:sz w:val="28"/>
          <w:szCs w:val="28"/>
        </w:rPr>
        <w:t>.4.Составы оперативных групп, штабов, подвижных пунктов управления, аварийно-спасательных формирований повышенной готовности, их оснащение исходя их предстоящих задач.</w:t>
      </w:r>
    </w:p>
    <w:p w:rsidR="00BC2AA7" w:rsidRPr="00116EE7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6EE7">
        <w:rPr>
          <w:sz w:val="28"/>
          <w:szCs w:val="28"/>
        </w:rPr>
        <w:t>.5.Порядок организации связи, управления в зонах возможных чрезвычайных ситуаций и обмена информацией.</w:t>
      </w:r>
    </w:p>
    <w:p w:rsidR="00BC2AA7" w:rsidRPr="00116EE7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6EE7">
        <w:rPr>
          <w:sz w:val="28"/>
          <w:szCs w:val="28"/>
        </w:rPr>
        <w:t>.6.Порядок обеспечения эвакуационных мероприятий и аварийно-спасательных работ.</w:t>
      </w:r>
    </w:p>
    <w:p w:rsidR="00BC2AA7" w:rsidRPr="00116EE7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6EE7">
        <w:rPr>
          <w:sz w:val="28"/>
          <w:szCs w:val="28"/>
        </w:rPr>
        <w:t>.7.Порядок проведения разведки зон подтопления.</w:t>
      </w:r>
    </w:p>
    <w:p w:rsidR="00BC2AA7" w:rsidRPr="008E7228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722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7228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20</w:t>
      </w:r>
      <w:r w:rsidRPr="008E722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2014</w:t>
      </w:r>
      <w:r w:rsidRPr="008E7228">
        <w:rPr>
          <w:sz w:val="28"/>
          <w:szCs w:val="28"/>
        </w:rPr>
        <w:t xml:space="preserve"> г. организовать работу по созданию запасов продуктов питания и предметов первой необходимости, кормов для сельскохозяйственных животных в населённых пунктах, с которыми в период весеннего половодья может быть нарушено автотранспортное сообщение</w:t>
      </w:r>
      <w:r>
        <w:rPr>
          <w:sz w:val="28"/>
          <w:szCs w:val="28"/>
        </w:rPr>
        <w:t xml:space="preserve"> (д. Усть-Чая)</w:t>
      </w:r>
      <w:r w:rsidRPr="008E7228">
        <w:rPr>
          <w:sz w:val="28"/>
          <w:szCs w:val="28"/>
        </w:rPr>
        <w:t>.</w:t>
      </w:r>
    </w:p>
    <w:p w:rsidR="00BC2AA7" w:rsidRPr="008E7228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8E7228">
        <w:rPr>
          <w:sz w:val="28"/>
          <w:szCs w:val="28"/>
        </w:rPr>
        <w:t>Подготовить и держать в технической готовности авт</w:t>
      </w:r>
      <w:proofErr w:type="gramStart"/>
      <w:r w:rsidRPr="008E7228">
        <w:rPr>
          <w:sz w:val="28"/>
          <w:szCs w:val="28"/>
        </w:rPr>
        <w:t>о-</w:t>
      </w:r>
      <w:proofErr w:type="gramEnd"/>
      <w:r w:rsidRPr="008E7228">
        <w:rPr>
          <w:sz w:val="28"/>
          <w:szCs w:val="28"/>
        </w:rPr>
        <w:t xml:space="preserve"> и </w:t>
      </w:r>
      <w:proofErr w:type="spellStart"/>
      <w:r w:rsidRPr="008E7228">
        <w:rPr>
          <w:sz w:val="28"/>
          <w:szCs w:val="28"/>
        </w:rPr>
        <w:t>плавсредства</w:t>
      </w:r>
      <w:proofErr w:type="spellEnd"/>
      <w:r w:rsidRPr="008E7228">
        <w:rPr>
          <w:sz w:val="28"/>
          <w:szCs w:val="28"/>
        </w:rPr>
        <w:t xml:space="preserve"> для немедленного реагирования на скл</w:t>
      </w:r>
      <w:r>
        <w:rPr>
          <w:sz w:val="28"/>
          <w:szCs w:val="28"/>
        </w:rPr>
        <w:t>адывающуюся паводковую ситуацию.</w:t>
      </w:r>
    </w:p>
    <w:p w:rsidR="00BC2AA7" w:rsidRPr="00226C1E" w:rsidRDefault="00BC2AA7" w:rsidP="00BC2AA7">
      <w:pPr>
        <w:ind w:firstLine="720"/>
        <w:jc w:val="both"/>
        <w:rPr>
          <w:sz w:val="28"/>
          <w:szCs w:val="28"/>
        </w:rPr>
      </w:pPr>
      <w:r w:rsidRPr="00226C1E">
        <w:rPr>
          <w:sz w:val="28"/>
          <w:szCs w:val="28"/>
        </w:rPr>
        <w:t>5</w:t>
      </w:r>
      <w:r>
        <w:rPr>
          <w:sz w:val="28"/>
          <w:szCs w:val="28"/>
        </w:rPr>
        <w:t>.В срок до 15 марта 2014</w:t>
      </w:r>
      <w:r w:rsidRPr="00226C1E">
        <w:rPr>
          <w:sz w:val="28"/>
          <w:szCs w:val="28"/>
        </w:rPr>
        <w:t xml:space="preserve"> года разработать порядок накопления, перемещения, хранения и отпуска ГСМ для привлекаемых сил и средств.</w:t>
      </w:r>
    </w:p>
    <w:p w:rsidR="00BC2AA7" w:rsidRPr="008E7228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6.В срок до 15 марта 2014</w:t>
      </w:r>
      <w:r w:rsidRPr="008E7228">
        <w:rPr>
          <w:sz w:val="28"/>
          <w:szCs w:val="28"/>
        </w:rPr>
        <w:t xml:space="preserve"> г. разработать и представить на КЧС Колпашевского района план эвакуации населения для ежегодно подтапливаемых населённых пунктов.</w:t>
      </w:r>
    </w:p>
    <w:p w:rsidR="00BC2AA7" w:rsidRPr="008E7228" w:rsidRDefault="00BC2AA7" w:rsidP="00BC2AA7">
      <w:pPr>
        <w:ind w:firstLine="720"/>
        <w:jc w:val="both"/>
        <w:rPr>
          <w:sz w:val="28"/>
          <w:szCs w:val="28"/>
        </w:rPr>
      </w:pPr>
      <w:r w:rsidRPr="008E7228">
        <w:rPr>
          <w:sz w:val="28"/>
          <w:szCs w:val="28"/>
        </w:rPr>
        <w:t>7.Организовать работу по проведению санитарно-эпидемиологических мероприятий в подтапливаемых населенных пунктах, создать необходимые запасы медикаментов в населенных пунктах, с которыми может быть нару</w:t>
      </w:r>
      <w:r>
        <w:rPr>
          <w:sz w:val="28"/>
          <w:szCs w:val="28"/>
        </w:rPr>
        <w:t>шено автотранспортное сообщение.</w:t>
      </w:r>
    </w:p>
    <w:p w:rsidR="00BC2AA7" w:rsidRPr="008E7228" w:rsidRDefault="00BC2AA7" w:rsidP="00BC2AA7">
      <w:pPr>
        <w:ind w:firstLine="720"/>
        <w:jc w:val="both"/>
        <w:rPr>
          <w:sz w:val="28"/>
          <w:szCs w:val="28"/>
        </w:rPr>
      </w:pPr>
      <w:r w:rsidRPr="008E7228">
        <w:rPr>
          <w:sz w:val="28"/>
          <w:szCs w:val="28"/>
        </w:rPr>
        <w:t xml:space="preserve">8.В срок до 15 </w:t>
      </w:r>
      <w:r>
        <w:rPr>
          <w:sz w:val="28"/>
          <w:szCs w:val="28"/>
        </w:rPr>
        <w:t>марта 2014</w:t>
      </w:r>
      <w:r w:rsidRPr="008E7228">
        <w:rPr>
          <w:sz w:val="28"/>
          <w:szCs w:val="28"/>
        </w:rPr>
        <w:t xml:space="preserve"> г. провести инвентаризацию жилья, находящегося на территории ежегодно подтопляемых населённых пу</w:t>
      </w:r>
      <w:r>
        <w:rPr>
          <w:sz w:val="28"/>
          <w:szCs w:val="28"/>
        </w:rPr>
        <w:t>нктов</w:t>
      </w:r>
      <w:r w:rsidRPr="008E7228">
        <w:rPr>
          <w:sz w:val="28"/>
          <w:szCs w:val="28"/>
        </w:rPr>
        <w:t>, с которыми нарушено автотранспортное сообщение в период половодья, составить подробные списки населения, с указанием граждан, требующих первоочередной помощи</w:t>
      </w:r>
      <w:r>
        <w:rPr>
          <w:sz w:val="28"/>
          <w:szCs w:val="28"/>
        </w:rPr>
        <w:t xml:space="preserve"> (д. Усть-Чая).</w:t>
      </w:r>
    </w:p>
    <w:p w:rsidR="00BC2AA7" w:rsidRPr="008E7228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С</w:t>
      </w:r>
      <w:r w:rsidRPr="008E7228">
        <w:rPr>
          <w:sz w:val="28"/>
          <w:szCs w:val="28"/>
        </w:rPr>
        <w:t xml:space="preserve">оставить </w:t>
      </w:r>
      <w:proofErr w:type="spellStart"/>
      <w:proofErr w:type="gramStart"/>
      <w:r w:rsidRPr="008E7228">
        <w:rPr>
          <w:sz w:val="28"/>
          <w:szCs w:val="28"/>
        </w:rPr>
        <w:t>план-схем</w:t>
      </w:r>
      <w:r>
        <w:rPr>
          <w:sz w:val="28"/>
          <w:szCs w:val="28"/>
        </w:rPr>
        <w:t>ы</w:t>
      </w:r>
      <w:proofErr w:type="spellEnd"/>
      <w:proofErr w:type="gramEnd"/>
      <w:r>
        <w:rPr>
          <w:sz w:val="28"/>
          <w:szCs w:val="28"/>
        </w:rPr>
        <w:t xml:space="preserve"> размещения жилых домов</w:t>
      </w:r>
      <w:r w:rsidRPr="008E7228">
        <w:rPr>
          <w:sz w:val="28"/>
          <w:szCs w:val="28"/>
        </w:rPr>
        <w:t xml:space="preserve">, улиц и проездов. </w:t>
      </w:r>
    </w:p>
    <w:p w:rsidR="00BC2AA7" w:rsidRPr="008E7228" w:rsidRDefault="00BC2AA7" w:rsidP="00BC2AA7">
      <w:pPr>
        <w:ind w:firstLine="720"/>
        <w:jc w:val="both"/>
        <w:rPr>
          <w:sz w:val="28"/>
          <w:szCs w:val="28"/>
        </w:rPr>
      </w:pPr>
      <w:r w:rsidRPr="008E7228">
        <w:rPr>
          <w:sz w:val="28"/>
          <w:szCs w:val="28"/>
        </w:rPr>
        <w:t>10.Организовать учебные и пропагандистские мероприятия по действиям в период паводка.</w:t>
      </w:r>
    </w:p>
    <w:p w:rsidR="00BC2AA7" w:rsidRPr="00116EE7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11.В срок до 20 марта 2014</w:t>
      </w:r>
      <w:r w:rsidRPr="00116EE7">
        <w:rPr>
          <w:sz w:val="28"/>
          <w:szCs w:val="28"/>
        </w:rPr>
        <w:t xml:space="preserve"> г. обеспечить организацию выполнения мероприятий по санитарной очистке территорий, с целью недопущения выноса талыми водами бытового и другого мусора в открытые водоёмы.</w:t>
      </w:r>
    </w:p>
    <w:p w:rsidR="00BC2AA7" w:rsidRPr="008E7228" w:rsidRDefault="00BC2AA7" w:rsidP="00BC2AA7">
      <w:pPr>
        <w:ind w:firstLine="708"/>
        <w:jc w:val="both"/>
        <w:rPr>
          <w:sz w:val="28"/>
          <w:szCs w:val="28"/>
        </w:rPr>
      </w:pPr>
      <w:r w:rsidRPr="008E7228">
        <w:rPr>
          <w:sz w:val="28"/>
          <w:szCs w:val="28"/>
        </w:rPr>
        <w:t xml:space="preserve">12.До </w:t>
      </w:r>
      <w:r>
        <w:rPr>
          <w:sz w:val="28"/>
          <w:szCs w:val="28"/>
        </w:rPr>
        <w:t>27 марта 2014</w:t>
      </w:r>
      <w:r w:rsidRPr="008E7228">
        <w:rPr>
          <w:sz w:val="28"/>
          <w:szCs w:val="28"/>
        </w:rPr>
        <w:t xml:space="preserve"> г. подготовить и направить в отдел ГОЧС и БН донесение о готовнос</w:t>
      </w:r>
      <w:r>
        <w:rPr>
          <w:sz w:val="28"/>
          <w:szCs w:val="28"/>
        </w:rPr>
        <w:t xml:space="preserve">ти </w:t>
      </w:r>
      <w:r w:rsidRPr="008E7228">
        <w:rPr>
          <w:sz w:val="28"/>
          <w:szCs w:val="28"/>
        </w:rPr>
        <w:t>к пропуску паводковых вод.</w:t>
      </w:r>
    </w:p>
    <w:p w:rsidR="00BC2AA7" w:rsidRPr="008E7228" w:rsidRDefault="00BC2AA7" w:rsidP="00BC2AA7">
      <w:pPr>
        <w:ind w:firstLine="720"/>
        <w:jc w:val="both"/>
        <w:rPr>
          <w:sz w:val="28"/>
          <w:szCs w:val="28"/>
        </w:rPr>
      </w:pPr>
      <w:r w:rsidRPr="008E7228">
        <w:rPr>
          <w:sz w:val="28"/>
          <w:szCs w:val="28"/>
        </w:rPr>
        <w:t>13.С 1 апреля 201</w:t>
      </w:r>
      <w:r>
        <w:rPr>
          <w:sz w:val="28"/>
          <w:szCs w:val="28"/>
        </w:rPr>
        <w:t>4</w:t>
      </w:r>
      <w:r w:rsidRPr="008E7228">
        <w:rPr>
          <w:sz w:val="28"/>
          <w:szCs w:val="28"/>
        </w:rPr>
        <w:t xml:space="preserve"> г. организовать временное наблюдение за уровнем рек в период интенсивного снего</w:t>
      </w:r>
      <w:r w:rsidR="00FD3715">
        <w:rPr>
          <w:sz w:val="28"/>
          <w:szCs w:val="28"/>
        </w:rPr>
        <w:t>таяния в д. Усть-Чая</w:t>
      </w:r>
      <w:r w:rsidRPr="008E7228">
        <w:rPr>
          <w:sz w:val="28"/>
          <w:szCs w:val="28"/>
        </w:rPr>
        <w:t>;</w:t>
      </w:r>
    </w:p>
    <w:p w:rsidR="00BC2AA7" w:rsidRPr="008E7228" w:rsidRDefault="00BC2AA7" w:rsidP="00BC2AA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В срок до 25 марта 2014</w:t>
      </w:r>
      <w:r w:rsidRPr="002976F6">
        <w:rPr>
          <w:sz w:val="28"/>
          <w:szCs w:val="28"/>
        </w:rPr>
        <w:t xml:space="preserve"> г</w:t>
      </w:r>
      <w:r>
        <w:rPr>
          <w:sz w:val="28"/>
          <w:szCs w:val="28"/>
        </w:rPr>
        <w:t>.  разработать, утвердить и предоставить в</w:t>
      </w:r>
      <w:r w:rsidRPr="002976F6">
        <w:rPr>
          <w:sz w:val="28"/>
          <w:szCs w:val="28"/>
        </w:rPr>
        <w:t xml:space="preserve"> </w:t>
      </w:r>
      <w:r w:rsidRPr="008E7228">
        <w:rPr>
          <w:sz w:val="28"/>
          <w:szCs w:val="28"/>
        </w:rPr>
        <w:t>отдел ГОЧС и БН</w:t>
      </w:r>
      <w:r w:rsidRPr="002976F6">
        <w:rPr>
          <w:sz w:val="28"/>
          <w:szCs w:val="28"/>
        </w:rPr>
        <w:t xml:space="preserve"> </w:t>
      </w:r>
      <w:r>
        <w:rPr>
          <w:sz w:val="28"/>
          <w:szCs w:val="28"/>
        </w:rPr>
        <w:t>«План по пропуску паводковых вод</w:t>
      </w:r>
      <w:r w:rsidRPr="008E7228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Новогоренского сельского поселения на 2014г.».</w:t>
      </w:r>
    </w:p>
    <w:p w:rsidR="00BC2AA7" w:rsidRPr="008E7228" w:rsidRDefault="00BC2AA7" w:rsidP="00BC2AA7">
      <w:pPr>
        <w:spacing w:before="38"/>
        <w:ind w:firstLine="708"/>
        <w:jc w:val="both"/>
        <w:rPr>
          <w:sz w:val="28"/>
          <w:szCs w:val="28"/>
        </w:rPr>
      </w:pPr>
      <w:r w:rsidRPr="008E7228">
        <w:rPr>
          <w:sz w:val="28"/>
          <w:szCs w:val="28"/>
        </w:rPr>
        <w:t>1</w:t>
      </w:r>
      <w:r>
        <w:rPr>
          <w:sz w:val="28"/>
          <w:szCs w:val="28"/>
        </w:rPr>
        <w:t>5.</w:t>
      </w:r>
      <w:r w:rsidRPr="00BC2AA7">
        <w:rPr>
          <w:sz w:val="28"/>
          <w:szCs w:val="28"/>
        </w:rPr>
        <w:t xml:space="preserve"> </w:t>
      </w:r>
      <w:r w:rsidRPr="00F72C21">
        <w:rPr>
          <w:sz w:val="28"/>
          <w:szCs w:val="28"/>
        </w:rPr>
        <w:t>Опубликовать настоящее распоряжение в Ведомостях органов местного самоуправления Новогоренского сельского поселения и разместить на официальном  Интернет - сайте муниципального образования «Новогоренское сельское поселение» http://novogornoe.tomsk.ru/.</w:t>
      </w:r>
    </w:p>
    <w:p w:rsidR="00BC2AA7" w:rsidRPr="008E7228" w:rsidRDefault="00BC2AA7" w:rsidP="00BC2AA7">
      <w:pPr>
        <w:ind w:firstLine="720"/>
        <w:jc w:val="both"/>
        <w:rPr>
          <w:sz w:val="28"/>
          <w:szCs w:val="28"/>
        </w:rPr>
      </w:pPr>
      <w:r w:rsidRPr="008E7228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8E7228">
        <w:rPr>
          <w:sz w:val="28"/>
          <w:szCs w:val="28"/>
        </w:rPr>
        <w:t>. </w:t>
      </w:r>
      <w:proofErr w:type="gramStart"/>
      <w:r w:rsidRPr="008E7228">
        <w:rPr>
          <w:sz w:val="28"/>
          <w:szCs w:val="28"/>
        </w:rPr>
        <w:t>Контроль за</w:t>
      </w:r>
      <w:proofErr w:type="gramEnd"/>
      <w:r w:rsidRPr="008E7228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распоряжения оставляю за собой.</w:t>
      </w:r>
    </w:p>
    <w:p w:rsidR="00BC2AA7" w:rsidRDefault="00BC2AA7" w:rsidP="00BC2AA7">
      <w:pPr>
        <w:rPr>
          <w:sz w:val="28"/>
          <w:szCs w:val="28"/>
        </w:rPr>
      </w:pPr>
    </w:p>
    <w:p w:rsidR="00FD3715" w:rsidRDefault="00FD3715" w:rsidP="00BC2AA7">
      <w:pPr>
        <w:rPr>
          <w:sz w:val="28"/>
          <w:szCs w:val="28"/>
        </w:rPr>
      </w:pPr>
    </w:p>
    <w:p w:rsidR="00BC2AA7" w:rsidRPr="008E7228" w:rsidRDefault="00BC2AA7" w:rsidP="00BC2AA7">
      <w:pPr>
        <w:rPr>
          <w:szCs w:val="20"/>
        </w:rPr>
      </w:pPr>
      <w:r>
        <w:rPr>
          <w:sz w:val="28"/>
          <w:szCs w:val="28"/>
        </w:rPr>
        <w:t>Глава поселения                                                                               И.А. Комарова</w:t>
      </w:r>
    </w:p>
    <w:p w:rsidR="003A5CF0" w:rsidRPr="00F72C21" w:rsidRDefault="003A5CF0" w:rsidP="00B94B7D">
      <w:pPr>
        <w:rPr>
          <w:sz w:val="28"/>
          <w:szCs w:val="28"/>
        </w:rPr>
      </w:pPr>
    </w:p>
    <w:sectPr w:rsidR="003A5CF0" w:rsidRPr="00F72C21" w:rsidSect="008B05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FAC"/>
    <w:multiLevelType w:val="multilevel"/>
    <w:tmpl w:val="2012A58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">
    <w:nsid w:val="0C3F07B5"/>
    <w:multiLevelType w:val="singleLevel"/>
    <w:tmpl w:val="864CA640"/>
    <w:lvl w:ilvl="0">
      <w:start w:val="3"/>
      <w:numFmt w:val="decimal"/>
      <w:lvlText w:val="10.1.%1."/>
      <w:legacy w:legacy="1" w:legacySpace="0" w:legacyIndent="814"/>
      <w:lvlJc w:val="left"/>
      <w:rPr>
        <w:rFonts w:ascii="Times New Roman" w:hAnsi="Times New Roman" w:cs="Times New Roman" w:hint="default"/>
      </w:rPr>
    </w:lvl>
  </w:abstractNum>
  <w:abstractNum w:abstractNumId="2">
    <w:nsid w:val="0D220239"/>
    <w:multiLevelType w:val="multilevel"/>
    <w:tmpl w:val="D054C23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">
    <w:nsid w:val="0D3A2DEC"/>
    <w:multiLevelType w:val="singleLevel"/>
    <w:tmpl w:val="DCB6E932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1869354B"/>
    <w:multiLevelType w:val="singleLevel"/>
    <w:tmpl w:val="61240FF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22AA020F"/>
    <w:multiLevelType w:val="singleLevel"/>
    <w:tmpl w:val="56460F68"/>
    <w:lvl w:ilvl="0">
      <w:start w:val="2"/>
      <w:numFmt w:val="decimal"/>
      <w:lvlText w:val="10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2FB44A87"/>
    <w:multiLevelType w:val="hybridMultilevel"/>
    <w:tmpl w:val="5992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D17A6"/>
    <w:multiLevelType w:val="singleLevel"/>
    <w:tmpl w:val="D5B4E106"/>
    <w:lvl w:ilvl="0">
      <w:start w:val="1"/>
      <w:numFmt w:val="decimal"/>
      <w:lvlText w:val="10.1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8">
    <w:nsid w:val="42D7796B"/>
    <w:multiLevelType w:val="singleLevel"/>
    <w:tmpl w:val="8A3495D8"/>
    <w:lvl w:ilvl="0">
      <w:start w:val="10"/>
      <w:numFmt w:val="decimal"/>
      <w:lvlText w:val="10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9">
    <w:nsid w:val="5DCB78D6"/>
    <w:multiLevelType w:val="singleLevel"/>
    <w:tmpl w:val="DF2C14A6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0">
    <w:nsid w:val="683E5567"/>
    <w:multiLevelType w:val="multilevel"/>
    <w:tmpl w:val="362A3A0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1">
    <w:nsid w:val="69F237EB"/>
    <w:multiLevelType w:val="multilevel"/>
    <w:tmpl w:val="C80ACF88"/>
    <w:lvl w:ilvl="0">
      <w:start w:val="2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7F7617E7"/>
    <w:multiLevelType w:val="singleLevel"/>
    <w:tmpl w:val="7B3C3E00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1"/>
    <w:lvlOverride w:ilvl="0">
      <w:startOverride w:val="3"/>
    </w:lvlOverride>
  </w:num>
  <w:num w:numId="8">
    <w:abstractNumId w:val="5"/>
    <w:lvlOverride w:ilvl="0">
      <w:startOverride w:val="2"/>
    </w:lvlOverride>
  </w:num>
  <w:num w:numId="9">
    <w:abstractNumId w:val="8"/>
    <w:lvlOverride w:ilvl="0">
      <w:startOverride w:val="10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949"/>
    <w:rsid w:val="00251979"/>
    <w:rsid w:val="002A3C36"/>
    <w:rsid w:val="00365137"/>
    <w:rsid w:val="00376EBC"/>
    <w:rsid w:val="003A5CF0"/>
    <w:rsid w:val="004513A3"/>
    <w:rsid w:val="0046637E"/>
    <w:rsid w:val="00473C2F"/>
    <w:rsid w:val="004B37C5"/>
    <w:rsid w:val="00590170"/>
    <w:rsid w:val="005E4400"/>
    <w:rsid w:val="00615319"/>
    <w:rsid w:val="006533B5"/>
    <w:rsid w:val="006F5B75"/>
    <w:rsid w:val="00864BCF"/>
    <w:rsid w:val="0087127A"/>
    <w:rsid w:val="008B05A3"/>
    <w:rsid w:val="008E14B2"/>
    <w:rsid w:val="009856DB"/>
    <w:rsid w:val="00A62949"/>
    <w:rsid w:val="00B258B8"/>
    <w:rsid w:val="00B62330"/>
    <w:rsid w:val="00B94B7D"/>
    <w:rsid w:val="00BC2AA7"/>
    <w:rsid w:val="00D2152D"/>
    <w:rsid w:val="00D41EF4"/>
    <w:rsid w:val="00E45B89"/>
    <w:rsid w:val="00E73E94"/>
    <w:rsid w:val="00F72C21"/>
    <w:rsid w:val="00F923AE"/>
    <w:rsid w:val="00FD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0170"/>
    <w:pPr>
      <w:keepNext/>
      <w:jc w:val="center"/>
      <w:outlineLvl w:val="0"/>
    </w:pPr>
    <w:rPr>
      <w:rFonts w:eastAsia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A62949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table" w:styleId="a4">
    <w:name w:val="Table Grid"/>
    <w:basedOn w:val="a1"/>
    <w:rsid w:val="0037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901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590170"/>
    <w:pPr>
      <w:jc w:val="center"/>
    </w:pPr>
    <w:rPr>
      <w:rFonts w:eastAsia="Times New Roman"/>
      <w:b/>
      <w:bCs/>
    </w:rPr>
  </w:style>
  <w:style w:type="character" w:customStyle="1" w:styleId="a6">
    <w:name w:val="Название Знак"/>
    <w:basedOn w:val="a0"/>
    <w:link w:val="a5"/>
    <w:rsid w:val="005901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2"/>
    <w:basedOn w:val="a0"/>
    <w:rsid w:val="00B94B7D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/>
    </w:rPr>
  </w:style>
  <w:style w:type="paragraph" w:styleId="a7">
    <w:name w:val="List Paragraph"/>
    <w:basedOn w:val="a"/>
    <w:uiPriority w:val="34"/>
    <w:qFormat/>
    <w:rsid w:val="00D41E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1E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1EF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13</cp:revision>
  <cp:lastPrinted>2014-03-19T10:33:00Z</cp:lastPrinted>
  <dcterms:created xsi:type="dcterms:W3CDTF">2014-02-13T09:17:00Z</dcterms:created>
  <dcterms:modified xsi:type="dcterms:W3CDTF">2014-03-19T10:42:00Z</dcterms:modified>
</cp:coreProperties>
</file>