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DC" w:rsidRDefault="002102DC" w:rsidP="002102DC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2102DC" w:rsidRDefault="002102DC" w:rsidP="002102DC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2102DC" w:rsidRDefault="002102DC" w:rsidP="002102DC">
      <w:pPr>
        <w:jc w:val="center"/>
        <w:rPr>
          <w:sz w:val="28"/>
          <w:szCs w:val="28"/>
        </w:rPr>
      </w:pPr>
    </w:p>
    <w:p w:rsidR="002102DC" w:rsidRDefault="002102DC" w:rsidP="002102DC">
      <w:pPr>
        <w:jc w:val="center"/>
      </w:pPr>
    </w:p>
    <w:p w:rsidR="002102DC" w:rsidRDefault="002102DC" w:rsidP="002102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102DC" w:rsidRDefault="002102DC" w:rsidP="002102DC">
      <w:pPr>
        <w:rPr>
          <w:b/>
          <w:sz w:val="32"/>
          <w:szCs w:val="32"/>
        </w:rPr>
      </w:pPr>
    </w:p>
    <w:p w:rsidR="002102DC" w:rsidRPr="00D67633" w:rsidRDefault="00D67633" w:rsidP="002102DC">
      <w:pPr>
        <w:pStyle w:val="1"/>
        <w:rPr>
          <w:sz w:val="24"/>
        </w:rPr>
      </w:pPr>
      <w:r>
        <w:t xml:space="preserve"> </w:t>
      </w:r>
      <w:r w:rsidRPr="00D67633">
        <w:rPr>
          <w:sz w:val="24"/>
        </w:rPr>
        <w:t>1</w:t>
      </w:r>
      <w:r w:rsidR="00EC5BC8" w:rsidRPr="00D67633">
        <w:rPr>
          <w:sz w:val="24"/>
        </w:rPr>
        <w:t>0.03</w:t>
      </w:r>
      <w:r w:rsidR="002102DC" w:rsidRPr="00D67633">
        <w:rPr>
          <w:sz w:val="24"/>
        </w:rPr>
        <w:t xml:space="preserve">.2017                                                                        </w:t>
      </w:r>
      <w:r w:rsidRPr="00D67633">
        <w:rPr>
          <w:sz w:val="24"/>
        </w:rPr>
        <w:t xml:space="preserve">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D67633">
        <w:rPr>
          <w:sz w:val="24"/>
        </w:rPr>
        <w:t>№ 10</w:t>
      </w:r>
    </w:p>
    <w:p w:rsidR="002102DC" w:rsidRDefault="002102DC" w:rsidP="002102DC"/>
    <w:p w:rsidR="002102DC" w:rsidRDefault="002102DC" w:rsidP="002102DC"/>
    <w:p w:rsidR="00D67633" w:rsidRDefault="00D67633" w:rsidP="00D67633">
      <w:pPr>
        <w:ind w:right="75"/>
        <w:jc w:val="center"/>
      </w:pPr>
      <w: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</w:p>
    <w:p w:rsidR="00D67633" w:rsidRDefault="00D67633" w:rsidP="00D67633">
      <w:pPr>
        <w:jc w:val="center"/>
      </w:pPr>
      <w:r>
        <w:t>в весенний период 2017 года</w:t>
      </w:r>
    </w:p>
    <w:p w:rsidR="00D67633" w:rsidRDefault="00D67633" w:rsidP="00D67633">
      <w:pPr>
        <w:jc w:val="center"/>
      </w:pPr>
    </w:p>
    <w:p w:rsidR="00D67633" w:rsidRDefault="00D67633" w:rsidP="00D67633">
      <w:pPr>
        <w:ind w:firstLine="540"/>
        <w:jc w:val="both"/>
      </w:pPr>
      <w:r>
        <w:t xml:space="preserve"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</w:t>
      </w:r>
      <w:proofErr w:type="gramStart"/>
      <w:r>
        <w:t>неблагоприятных природно-климатических условий в весенний период</w:t>
      </w:r>
      <w:r>
        <w:rPr>
          <w:b/>
          <w:sz w:val="28"/>
          <w:szCs w:val="28"/>
        </w:rPr>
        <w:t xml:space="preserve"> </w:t>
      </w:r>
      <w: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5</w:t>
      </w:r>
      <w:proofErr w:type="gramEnd"/>
      <w:r>
        <w:t xml:space="preserve">, </w:t>
      </w:r>
      <w:proofErr w:type="gramStart"/>
      <w:r>
        <w:t xml:space="preserve">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>
        <w:rPr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>
        <w:t>общего пользования регионального или межмуниципального, местного значения на территории Томской области»</w:t>
      </w:r>
      <w:proofErr w:type="gramEnd"/>
    </w:p>
    <w:p w:rsidR="00D67633" w:rsidRDefault="00D67633" w:rsidP="00D67633">
      <w:pPr>
        <w:tabs>
          <w:tab w:val="left" w:pos="4680"/>
        </w:tabs>
        <w:spacing w:after="120"/>
        <w:jc w:val="both"/>
        <w:outlineLvl w:val="0"/>
      </w:pPr>
      <w:r>
        <w:t xml:space="preserve">          ПОСТАНОВЛЯЮ:                                                                                       </w:t>
      </w:r>
    </w:p>
    <w:p w:rsidR="00D67633" w:rsidRDefault="00D67633" w:rsidP="00D67633">
      <w:pPr>
        <w:tabs>
          <w:tab w:val="left" w:pos="4680"/>
        </w:tabs>
        <w:spacing w:after="120"/>
        <w:ind w:firstLine="539"/>
        <w:jc w:val="both"/>
        <w:outlineLvl w:val="0"/>
      </w:pPr>
      <w:r>
        <w:t>1.   С 01 апреля 2017 года по 15 мая 2017 года (включительно) ввести временное ограничение движения транспортных сре</w:t>
      </w:r>
      <w:proofErr w:type="gramStart"/>
      <w:r>
        <w:t>дств</w:t>
      </w:r>
      <w:r>
        <w:rPr>
          <w:sz w:val="28"/>
          <w:szCs w:val="28"/>
        </w:rPr>
        <w:t xml:space="preserve"> </w:t>
      </w:r>
      <w:r>
        <w:t>с пр</w:t>
      </w:r>
      <w:proofErr w:type="gramEnd"/>
      <w:r>
        <w:t>евышением предельно допустимого значения нагрузки на ось 4 тонны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D67633" w:rsidRDefault="00D67633" w:rsidP="00D67633">
      <w:pPr>
        <w:pStyle w:val="a7"/>
        <w:tabs>
          <w:tab w:val="left" w:pos="900"/>
        </w:tabs>
        <w:spacing w:after="120"/>
        <w:ind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2.</w:t>
      </w:r>
      <w:r>
        <w:rPr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>
        <w:rPr>
          <w:b w:val="0"/>
          <w:sz w:val="24"/>
          <w:lang w:val="ru-RU"/>
        </w:rPr>
        <w:t>на</w:t>
      </w:r>
      <w:proofErr w:type="gramEnd"/>
      <w:r>
        <w:rPr>
          <w:b w:val="0"/>
          <w:sz w:val="24"/>
          <w:lang w:val="ru-RU"/>
        </w:rPr>
        <w:t>:</w:t>
      </w:r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r>
        <w:t>пассажирские перевозки автобусами;</w:t>
      </w:r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proofErr w:type="gramStart"/>
      <w: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right="29" w:firstLine="539"/>
        <w:jc w:val="both"/>
        <w:rPr>
          <w:spacing w:val="-11"/>
        </w:rPr>
      </w:pPr>
      <w:r>
        <w:t>перевозки грузов, необходимых для ликвидации последствий стихийных бедствий или иных чрезвычайных происшествий;</w:t>
      </w:r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98" w:lineRule="exact"/>
        <w:ind w:left="0" w:right="29" w:firstLine="539"/>
        <w:jc w:val="both"/>
        <w:rPr>
          <w:spacing w:val="-11"/>
        </w:rPr>
      </w:pPr>
      <w:r>
        <w:t xml:space="preserve"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</w:t>
      </w:r>
      <w:r>
        <w:lastRenderedPageBreak/>
        <w:t>работ, работ по содержанию автомобильных дорог;</w:t>
      </w:r>
    </w:p>
    <w:p w:rsidR="00D67633" w:rsidRDefault="00D67633" w:rsidP="00D67633">
      <w:pPr>
        <w:pStyle w:val="a7"/>
        <w:numPr>
          <w:ilvl w:val="0"/>
          <w:numId w:val="1"/>
        </w:numPr>
        <w:tabs>
          <w:tab w:val="left" w:pos="720"/>
        </w:tabs>
        <w:spacing w:after="120"/>
        <w:ind w:left="0"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3. Рекомендовать ГУП ТО «Областное ДРСУ» осуществить установку дорожных знаков</w:t>
      </w:r>
      <w:r w:rsidR="000A262D">
        <w:rPr>
          <w:b w:val="0"/>
          <w:sz w:val="24"/>
          <w:lang w:val="ru-RU"/>
        </w:rPr>
        <w:t>,</w:t>
      </w:r>
      <w:bookmarkStart w:id="0" w:name="_GoBack"/>
      <w:bookmarkEnd w:id="0"/>
      <w:r>
        <w:rPr>
          <w:b w:val="0"/>
          <w:sz w:val="24"/>
          <w:lang w:val="ru-RU"/>
        </w:rPr>
        <w:t xml:space="preserve"> устанавливающих временное ограничение, указанное в п. 1. настоящего постановления.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4. Рекомендовать отделу ГИБДД ОМВД России по Колпашевскому району в период действия временного ограничения движения организовать в установленном порядке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5. Настоящее постановление вступает в силу со дня официального опубликования.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6.</w:t>
      </w:r>
      <w:r>
        <w:rPr>
          <w:lang w:val="ru-RU"/>
        </w:rPr>
        <w:t xml:space="preserve"> </w:t>
      </w:r>
      <w:r>
        <w:rPr>
          <w:b w:val="0"/>
          <w:sz w:val="24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8.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выполнением постановления возложить на инженера по благоустройству Администрации Новогоренского сельского поселения. 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</w:p>
    <w:p w:rsidR="00E85429" w:rsidRDefault="00E85429" w:rsidP="00D67633">
      <w:pPr>
        <w:jc w:val="both"/>
        <w:rPr>
          <w:sz w:val="28"/>
          <w:szCs w:val="28"/>
        </w:rPr>
      </w:pP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Pr="00D67633" w:rsidRDefault="00E85429" w:rsidP="00E85429">
      <w:pPr>
        <w:jc w:val="both"/>
      </w:pPr>
      <w:r w:rsidRPr="00D67633">
        <w:t>Глава поселения                                                                И. А. Комарова</w:t>
      </w:r>
    </w:p>
    <w:sectPr w:rsidR="00E85429" w:rsidRPr="00D6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B88"/>
    <w:multiLevelType w:val="hybridMultilevel"/>
    <w:tmpl w:val="EB8E2EB4"/>
    <w:lvl w:ilvl="0" w:tplc="5ED4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DC"/>
    <w:rsid w:val="000A262D"/>
    <w:rsid w:val="002102DC"/>
    <w:rsid w:val="00250467"/>
    <w:rsid w:val="0062353C"/>
    <w:rsid w:val="0083090E"/>
    <w:rsid w:val="00C17245"/>
    <w:rsid w:val="00D67633"/>
    <w:rsid w:val="00E85429"/>
    <w:rsid w:val="00EC5BC8"/>
    <w:rsid w:val="00EF2C4F"/>
    <w:rsid w:val="00F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2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02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D67633"/>
    <w:pPr>
      <w:jc w:val="center"/>
    </w:pPr>
    <w:rPr>
      <w:b/>
      <w:sz w:val="36"/>
      <w:lang w:val="en-US"/>
    </w:rPr>
  </w:style>
  <w:style w:type="character" w:customStyle="1" w:styleId="a8">
    <w:name w:val="Подзаголовок Знак"/>
    <w:basedOn w:val="a0"/>
    <w:link w:val="a7"/>
    <w:rsid w:val="00D67633"/>
    <w:rPr>
      <w:rFonts w:ascii="Times New Roman" w:eastAsia="Times New Roman" w:hAnsi="Times New Roman" w:cs="Times New Roman"/>
      <w:b/>
      <w:sz w:val="36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2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02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D67633"/>
    <w:pPr>
      <w:jc w:val="center"/>
    </w:pPr>
    <w:rPr>
      <w:b/>
      <w:sz w:val="36"/>
      <w:lang w:val="en-US"/>
    </w:rPr>
  </w:style>
  <w:style w:type="character" w:customStyle="1" w:styleId="a8">
    <w:name w:val="Подзаголовок Знак"/>
    <w:basedOn w:val="a0"/>
    <w:link w:val="a7"/>
    <w:rsid w:val="00D67633"/>
    <w:rPr>
      <w:rFonts w:ascii="Times New Roman" w:eastAsia="Times New Roman" w:hAnsi="Times New Roman" w:cs="Times New Roman"/>
      <w:b/>
      <w:sz w:val="36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2017-03-28T07:37:00Z</cp:lastPrinted>
  <dcterms:created xsi:type="dcterms:W3CDTF">2017-03-28T07:21:00Z</dcterms:created>
  <dcterms:modified xsi:type="dcterms:W3CDTF">2017-03-28T07:37:00Z</dcterms:modified>
</cp:coreProperties>
</file>