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A3" w:rsidRDefault="00823AA3" w:rsidP="00823AA3">
      <w:pPr>
        <w:ind w:left="540"/>
        <w:jc w:val="center"/>
      </w:pPr>
      <w:r>
        <w:rPr>
          <w:sz w:val="28"/>
          <w:szCs w:val="28"/>
        </w:rPr>
        <w:t xml:space="preserve">АДМИНИСТРАЦИЯ НОВОГОРЕНСКОГО СЕЛЬСКОГО ПОСЕЛЕНИЯ </w:t>
      </w:r>
      <w:r>
        <w:t>КОЛПАШЕВСКОГО РАЙОНА ТОМСКОЙ ОБЛАСТИ</w:t>
      </w:r>
    </w:p>
    <w:p w:rsidR="00823AA3" w:rsidRDefault="00823AA3" w:rsidP="00823AA3">
      <w:pPr>
        <w:spacing w:line="360" w:lineRule="auto"/>
        <w:jc w:val="center"/>
        <w:rPr>
          <w:b/>
          <w:sz w:val="32"/>
          <w:szCs w:val="32"/>
        </w:rPr>
      </w:pPr>
    </w:p>
    <w:p w:rsidR="00823AA3" w:rsidRDefault="00823AA3" w:rsidP="00823AA3">
      <w:pPr>
        <w:spacing w:line="360" w:lineRule="auto"/>
        <w:jc w:val="center"/>
        <w:rPr>
          <w:b/>
          <w:sz w:val="32"/>
          <w:szCs w:val="32"/>
        </w:rPr>
      </w:pPr>
      <w:r>
        <w:rPr>
          <w:b/>
          <w:sz w:val="32"/>
          <w:szCs w:val="32"/>
        </w:rPr>
        <w:t xml:space="preserve">ПОСТАНОВЛЕНИЕ </w:t>
      </w:r>
    </w:p>
    <w:p w:rsidR="00823AA3" w:rsidRDefault="00823AA3" w:rsidP="00823AA3">
      <w:pPr>
        <w:spacing w:line="360" w:lineRule="auto"/>
        <w:jc w:val="center"/>
        <w:rPr>
          <w:b/>
          <w:sz w:val="32"/>
          <w:szCs w:val="32"/>
        </w:rPr>
      </w:pPr>
    </w:p>
    <w:p w:rsidR="00823AA3" w:rsidRDefault="00823AA3" w:rsidP="00823AA3">
      <w:pPr>
        <w:rPr>
          <w:sz w:val="28"/>
          <w:szCs w:val="28"/>
        </w:rPr>
      </w:pPr>
      <w:r>
        <w:rPr>
          <w:sz w:val="28"/>
          <w:szCs w:val="28"/>
        </w:rPr>
        <w:t>12.12.2018                                                                                                        № 76</w:t>
      </w:r>
    </w:p>
    <w:p w:rsidR="00823AA3" w:rsidRDefault="00823AA3" w:rsidP="00823AA3">
      <w:pPr>
        <w:jc w:val="center"/>
        <w:rPr>
          <w:sz w:val="28"/>
          <w:szCs w:val="28"/>
        </w:rPr>
      </w:pPr>
    </w:p>
    <w:p w:rsidR="00823AA3" w:rsidRDefault="00823AA3" w:rsidP="00823AA3">
      <w:pPr>
        <w:rPr>
          <w:sz w:val="28"/>
          <w:szCs w:val="28"/>
        </w:rPr>
      </w:pPr>
    </w:p>
    <w:p w:rsidR="00823AA3" w:rsidRDefault="00823AA3" w:rsidP="00823AA3">
      <w:pPr>
        <w:widowControl w:val="0"/>
        <w:autoSpaceDE w:val="0"/>
        <w:autoSpaceDN w:val="0"/>
        <w:adjustRightInd w:val="0"/>
        <w:jc w:val="center"/>
        <w:rPr>
          <w:rFonts w:eastAsia="PMingLiU"/>
          <w:bCs/>
          <w:sz w:val="28"/>
          <w:szCs w:val="28"/>
        </w:rPr>
      </w:pPr>
      <w:r>
        <w:rPr>
          <w:sz w:val="28"/>
          <w:szCs w:val="28"/>
        </w:rPr>
        <w:t xml:space="preserve">О внесении изменений в постановление Администрации Новогоренского сельского поселения от 29.05.2014 № 49 «Об утверждении Административного регламента предоставления муниципальной услуги </w:t>
      </w:r>
      <w:r>
        <w:rPr>
          <w:rFonts w:eastAsia="PMingLiU"/>
          <w:bCs/>
          <w:sz w:val="28"/>
          <w:szCs w:val="28"/>
        </w:rPr>
        <w:t>«</w:t>
      </w:r>
      <w:r>
        <w:rPr>
          <w:rFonts w:eastAsia="PMingLiU"/>
          <w:sz w:val="28"/>
          <w:szCs w:val="28"/>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823AA3" w:rsidRDefault="00823AA3" w:rsidP="00823AA3">
      <w:pPr>
        <w:jc w:val="both"/>
        <w:rPr>
          <w:sz w:val="28"/>
          <w:szCs w:val="28"/>
        </w:rPr>
      </w:pPr>
    </w:p>
    <w:p w:rsidR="00823AA3" w:rsidRDefault="00823AA3" w:rsidP="00823AA3">
      <w:pPr>
        <w:widowControl w:val="0"/>
        <w:tabs>
          <w:tab w:val="left" w:pos="0"/>
        </w:tabs>
        <w:autoSpaceDE w:val="0"/>
        <w:autoSpaceDN w:val="0"/>
        <w:adjustRightInd w:val="0"/>
        <w:jc w:val="center"/>
        <w:rPr>
          <w:sz w:val="28"/>
          <w:szCs w:val="28"/>
        </w:rPr>
      </w:pPr>
    </w:p>
    <w:p w:rsidR="00823AA3" w:rsidRDefault="00823AA3" w:rsidP="00823AA3">
      <w:pPr>
        <w:jc w:val="both"/>
        <w:rPr>
          <w:sz w:val="28"/>
          <w:szCs w:val="28"/>
        </w:rPr>
      </w:pPr>
      <w:r>
        <w:rPr>
          <w:sz w:val="28"/>
          <w:szCs w:val="28"/>
        </w:rPr>
        <w:t xml:space="preserve">     </w:t>
      </w:r>
      <w:r>
        <w:rPr>
          <w:color w:val="00000A"/>
          <w:spacing w:val="2"/>
          <w:sz w:val="28"/>
          <w:szCs w:val="28"/>
          <w:lang w:eastAsia="en-US"/>
        </w:rPr>
        <w:t>В связи с вступлением в силу Федерального закона №204-ФЗ от 19.07.2018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823AA3" w:rsidRDefault="00823AA3" w:rsidP="00823AA3">
      <w:pPr>
        <w:tabs>
          <w:tab w:val="left" w:pos="0"/>
        </w:tabs>
        <w:jc w:val="both"/>
        <w:rPr>
          <w:sz w:val="28"/>
          <w:szCs w:val="28"/>
        </w:rPr>
      </w:pPr>
      <w:r>
        <w:tab/>
      </w:r>
      <w:r>
        <w:rPr>
          <w:sz w:val="28"/>
          <w:szCs w:val="28"/>
        </w:rPr>
        <w:t>ПОСТАНОВЛЯЮ:</w:t>
      </w:r>
    </w:p>
    <w:p w:rsidR="00823AA3" w:rsidRDefault="00823AA3" w:rsidP="00823AA3">
      <w:pPr>
        <w:widowControl w:val="0"/>
        <w:autoSpaceDE w:val="0"/>
        <w:autoSpaceDN w:val="0"/>
        <w:adjustRightInd w:val="0"/>
        <w:jc w:val="both"/>
        <w:rPr>
          <w:rFonts w:eastAsia="PMingLiU"/>
          <w:bCs/>
          <w:sz w:val="28"/>
          <w:szCs w:val="28"/>
        </w:rPr>
      </w:pPr>
      <w:r>
        <w:rPr>
          <w:sz w:val="28"/>
          <w:szCs w:val="28"/>
        </w:rPr>
        <w:tab/>
        <w:t xml:space="preserve">1.Внести в постановление Администрации Новогоренского сельского поселения от 29.05.2014 № 49 «Об утверждении Административного регламента предоставления муниципальной услуги </w:t>
      </w:r>
      <w:r>
        <w:rPr>
          <w:rFonts w:eastAsia="PMingLiU"/>
          <w:bCs/>
          <w:sz w:val="28"/>
          <w:szCs w:val="28"/>
        </w:rPr>
        <w:t>«</w:t>
      </w:r>
      <w:r>
        <w:rPr>
          <w:rFonts w:eastAsia="PMingLiU"/>
          <w:sz w:val="28"/>
          <w:szCs w:val="28"/>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Pr>
          <w:rFonts w:eastAsia="PMingLiU"/>
          <w:bCs/>
          <w:sz w:val="28"/>
          <w:szCs w:val="28"/>
        </w:rPr>
        <w:t xml:space="preserve">  </w:t>
      </w:r>
      <w:r>
        <w:rPr>
          <w:rFonts w:eastAsia="PMingLiU"/>
          <w:sz w:val="28"/>
          <w:szCs w:val="28"/>
        </w:rPr>
        <w:t>изменения, а именно в приложении:</w:t>
      </w:r>
    </w:p>
    <w:p w:rsidR="00823AA3" w:rsidRDefault="00823AA3" w:rsidP="00823AA3">
      <w:pPr>
        <w:widowControl w:val="0"/>
        <w:ind w:firstLine="708"/>
        <w:jc w:val="both"/>
        <w:rPr>
          <w:sz w:val="28"/>
          <w:szCs w:val="28"/>
          <w:lang w:eastAsia="en-US"/>
        </w:rPr>
      </w:pPr>
      <w:r>
        <w:rPr>
          <w:sz w:val="28"/>
          <w:szCs w:val="28"/>
          <w:lang w:eastAsia="en-US"/>
        </w:rPr>
        <w:t>1.1. Пункт 38  дополнить абзацами следующего содержания:</w:t>
      </w:r>
    </w:p>
    <w:p w:rsidR="00823AA3" w:rsidRDefault="00823AA3" w:rsidP="00823AA3">
      <w:pPr>
        <w:jc w:val="both"/>
        <w:rPr>
          <w:sz w:val="28"/>
          <w:szCs w:val="28"/>
        </w:rPr>
      </w:pPr>
      <w:r>
        <w:rPr>
          <w:sz w:val="28"/>
          <w:szCs w:val="28"/>
        </w:rPr>
        <w:tab/>
        <w:t>«предоставления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 для предоставления муниципальной услуги, либо в предоставлении услуги, за исключением следующих случаев:</w:t>
      </w:r>
    </w:p>
    <w:p w:rsidR="00823AA3" w:rsidRDefault="00823AA3" w:rsidP="00823AA3">
      <w:pPr>
        <w:ind w:firstLine="708"/>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3AA3" w:rsidRDefault="00823AA3" w:rsidP="00823AA3">
      <w:pPr>
        <w:ind w:firstLine="708"/>
        <w:jc w:val="both"/>
        <w:rPr>
          <w:sz w:val="28"/>
          <w:szCs w:val="28"/>
        </w:rPr>
      </w:pPr>
      <w:proofErr w:type="gramStart"/>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roofErr w:type="gramEnd"/>
    </w:p>
    <w:p w:rsidR="00823AA3" w:rsidRDefault="00823AA3" w:rsidP="00823AA3">
      <w:pPr>
        <w:ind w:firstLine="708"/>
        <w:jc w:val="both"/>
        <w:rPr>
          <w:sz w:val="28"/>
          <w:szCs w:val="28"/>
        </w:rPr>
      </w:pPr>
      <w:r>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3AA3" w:rsidRDefault="00823AA3" w:rsidP="00823AA3">
      <w:pPr>
        <w:ind w:firstLine="708"/>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sz w:val="28"/>
          <w:szCs w:val="28"/>
        </w:rPr>
        <w:t xml:space="preserve">, </w:t>
      </w:r>
      <w:proofErr w:type="gramStart"/>
      <w:r>
        <w:rPr>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t xml:space="preserve">  </w:t>
      </w:r>
      <w:r>
        <w:rPr>
          <w:sz w:val="28"/>
          <w:szCs w:val="28"/>
        </w:rPr>
        <w:t>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23AA3" w:rsidRDefault="00823AA3" w:rsidP="00823AA3">
      <w:pPr>
        <w:ind w:firstLine="708"/>
        <w:jc w:val="both"/>
        <w:rPr>
          <w:sz w:val="28"/>
          <w:szCs w:val="28"/>
        </w:rPr>
      </w:pPr>
      <w:r>
        <w:rPr>
          <w:sz w:val="28"/>
          <w:szCs w:val="28"/>
        </w:rPr>
        <w:t>1.2. В пункте 130:</w:t>
      </w:r>
    </w:p>
    <w:p w:rsidR="00823AA3" w:rsidRDefault="00823AA3" w:rsidP="00823AA3">
      <w:pPr>
        <w:ind w:firstLine="708"/>
        <w:jc w:val="both"/>
        <w:rPr>
          <w:sz w:val="28"/>
          <w:szCs w:val="28"/>
        </w:rPr>
      </w:pPr>
      <w:r>
        <w:rPr>
          <w:sz w:val="28"/>
          <w:szCs w:val="28"/>
        </w:rPr>
        <w:t>1.2.1. слова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roofErr w:type="gramStart"/>
      <w:r>
        <w:rPr>
          <w:sz w:val="28"/>
          <w:szCs w:val="28"/>
        </w:rPr>
        <w:t>;»</w:t>
      </w:r>
      <w:proofErr w:type="gramEnd"/>
      <w:r>
        <w:rPr>
          <w:sz w:val="28"/>
          <w:szCs w:val="28"/>
        </w:rPr>
        <w:t xml:space="preserve"> изложить в следующей редакции:</w:t>
      </w:r>
    </w:p>
    <w:p w:rsidR="00823AA3" w:rsidRDefault="00823AA3" w:rsidP="00823AA3">
      <w:pPr>
        <w:pStyle w:val="2"/>
        <w:shd w:val="clear" w:color="auto" w:fill="auto"/>
        <w:spacing w:before="0" w:line="240" w:lineRule="auto"/>
        <w:ind w:firstLine="708"/>
        <w:jc w:val="both"/>
        <w:rPr>
          <w:sz w:val="28"/>
          <w:szCs w:val="28"/>
        </w:rPr>
      </w:pPr>
      <w:r>
        <w:rPr>
          <w:sz w:val="28"/>
          <w:szCs w:val="28"/>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Pr>
          <w:sz w:val="28"/>
          <w:szCs w:val="28"/>
        </w:rPr>
        <w:t>;»</w:t>
      </w:r>
      <w:proofErr w:type="gramEnd"/>
      <w:r>
        <w:rPr>
          <w:sz w:val="28"/>
          <w:szCs w:val="28"/>
        </w:rPr>
        <w:t>.</w:t>
      </w:r>
    </w:p>
    <w:p w:rsidR="00823AA3" w:rsidRDefault="00823AA3" w:rsidP="00823AA3">
      <w:pPr>
        <w:widowControl w:val="0"/>
        <w:ind w:firstLine="708"/>
        <w:jc w:val="both"/>
        <w:rPr>
          <w:sz w:val="28"/>
          <w:szCs w:val="28"/>
          <w:lang w:eastAsia="en-US"/>
        </w:rPr>
      </w:pPr>
      <w:r>
        <w:rPr>
          <w:sz w:val="28"/>
          <w:szCs w:val="28"/>
          <w:lang w:eastAsia="en-US"/>
        </w:rPr>
        <w:t>1.2.2. дополнить подпунктом  следующего содержания:</w:t>
      </w:r>
    </w:p>
    <w:p w:rsidR="00823AA3" w:rsidRDefault="00823AA3" w:rsidP="00823AA3">
      <w:pPr>
        <w:ind w:firstLine="709"/>
        <w:jc w:val="both"/>
        <w:rPr>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823AA3" w:rsidRDefault="00823AA3" w:rsidP="00823AA3">
      <w:pPr>
        <w:pStyle w:val="2"/>
        <w:shd w:val="clear" w:color="auto" w:fill="auto"/>
        <w:spacing w:before="0" w:line="240" w:lineRule="auto"/>
        <w:ind w:firstLine="709"/>
        <w:jc w:val="both"/>
        <w:rPr>
          <w:sz w:val="28"/>
          <w:szCs w:val="28"/>
        </w:rPr>
      </w:pPr>
      <w:r>
        <w:rPr>
          <w:sz w:val="28"/>
          <w:szCs w:val="28"/>
        </w:rPr>
        <w:t>1.3. Пункт 147 дополнить абзацами следующего содержания:</w:t>
      </w:r>
    </w:p>
    <w:p w:rsidR="00823AA3" w:rsidRDefault="00823AA3" w:rsidP="00823AA3">
      <w:pPr>
        <w:widowControl w:val="0"/>
        <w:ind w:firstLine="709"/>
        <w:jc w:val="both"/>
        <w:rPr>
          <w:sz w:val="28"/>
          <w:szCs w:val="28"/>
          <w:lang w:eastAsia="en-US"/>
        </w:rPr>
      </w:pPr>
      <w:r>
        <w:rPr>
          <w:sz w:val="28"/>
          <w:szCs w:val="28"/>
          <w:lang w:eastAsia="en-US"/>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lang w:eastAsia="en-US"/>
        </w:rPr>
        <w:t>неудобства</w:t>
      </w:r>
      <w:proofErr w:type="gramEnd"/>
      <w:r>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3AA3" w:rsidRDefault="00823AA3" w:rsidP="00823AA3">
      <w:pPr>
        <w:widowControl w:val="0"/>
        <w:ind w:firstLine="709"/>
        <w:jc w:val="both"/>
        <w:rPr>
          <w:sz w:val="28"/>
          <w:szCs w:val="28"/>
          <w:lang w:eastAsia="en-US"/>
        </w:rPr>
      </w:pPr>
      <w:r>
        <w:rPr>
          <w:sz w:val="28"/>
          <w:szCs w:val="28"/>
          <w:lang w:eastAsia="en-US"/>
        </w:rPr>
        <w:t xml:space="preserve">В случае признания </w:t>
      </w:r>
      <w:proofErr w:type="gramStart"/>
      <w:r>
        <w:rPr>
          <w:sz w:val="28"/>
          <w:szCs w:val="28"/>
          <w:lang w:eastAsia="en-US"/>
        </w:rPr>
        <w:t>жалобы</w:t>
      </w:r>
      <w:proofErr w:type="gramEnd"/>
      <w:r>
        <w:rPr>
          <w:sz w:val="28"/>
          <w:szCs w:val="28"/>
          <w:lang w:eastAsia="en-US"/>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 </w:t>
      </w:r>
    </w:p>
    <w:p w:rsidR="00823AA3" w:rsidRDefault="00823AA3" w:rsidP="00823AA3">
      <w:pPr>
        <w:jc w:val="both"/>
        <w:rPr>
          <w:sz w:val="28"/>
          <w:szCs w:val="28"/>
        </w:rPr>
      </w:pPr>
      <w:r>
        <w:rPr>
          <w:sz w:val="28"/>
          <w:szCs w:val="28"/>
        </w:rPr>
        <w:t xml:space="preserve">     </w:t>
      </w:r>
      <w:r>
        <w:rPr>
          <w:sz w:val="28"/>
          <w:szCs w:val="28"/>
        </w:rPr>
        <w:tab/>
        <w:t>2.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«Новогоренское сельское поселение».</w:t>
      </w:r>
    </w:p>
    <w:p w:rsidR="00823AA3" w:rsidRDefault="00823AA3" w:rsidP="00823AA3">
      <w:pPr>
        <w:jc w:val="both"/>
        <w:rPr>
          <w:sz w:val="28"/>
          <w:szCs w:val="28"/>
        </w:rPr>
      </w:pPr>
      <w:r>
        <w:rPr>
          <w:sz w:val="28"/>
          <w:szCs w:val="28"/>
        </w:rPr>
        <w:t xml:space="preserve">   </w:t>
      </w:r>
      <w:r>
        <w:rPr>
          <w:sz w:val="28"/>
          <w:szCs w:val="28"/>
        </w:rPr>
        <w:tab/>
        <w:t xml:space="preserve"> 3. Настоящее постановление вступает в силу </w:t>
      </w:r>
      <w:proofErr w:type="gramStart"/>
      <w:r>
        <w:rPr>
          <w:sz w:val="28"/>
          <w:szCs w:val="28"/>
        </w:rPr>
        <w:t>с</w:t>
      </w:r>
      <w:proofErr w:type="gramEnd"/>
      <w:r>
        <w:rPr>
          <w:sz w:val="28"/>
          <w:szCs w:val="28"/>
        </w:rPr>
        <w:t xml:space="preserve"> даты его официального опубликования.</w:t>
      </w:r>
    </w:p>
    <w:p w:rsidR="00823AA3" w:rsidRDefault="00823AA3" w:rsidP="00823AA3">
      <w:pPr>
        <w:pStyle w:val="a5"/>
        <w:ind w:left="0"/>
        <w:jc w:val="both"/>
        <w:rPr>
          <w:rFonts w:ascii="Times New Roman" w:hAnsi="Times New Roman"/>
          <w:sz w:val="28"/>
          <w:szCs w:val="28"/>
        </w:rPr>
      </w:pPr>
    </w:p>
    <w:p w:rsidR="00823AA3" w:rsidRDefault="00823AA3" w:rsidP="00823AA3">
      <w:pPr>
        <w:pStyle w:val="a5"/>
        <w:spacing w:line="240" w:lineRule="auto"/>
        <w:ind w:left="0"/>
        <w:jc w:val="both"/>
        <w:rPr>
          <w:rFonts w:ascii="Times New Roman" w:hAnsi="Times New Roman"/>
          <w:sz w:val="28"/>
          <w:szCs w:val="28"/>
        </w:rPr>
      </w:pPr>
      <w:r>
        <w:rPr>
          <w:rFonts w:ascii="Times New Roman" w:hAnsi="Times New Roman"/>
          <w:sz w:val="28"/>
          <w:szCs w:val="28"/>
        </w:rPr>
        <w:t xml:space="preserve">    </w:t>
      </w:r>
    </w:p>
    <w:p w:rsidR="00823AA3" w:rsidRDefault="00823AA3" w:rsidP="00823AA3">
      <w:pPr>
        <w:pStyle w:val="a3"/>
        <w:spacing w:after="0"/>
        <w:ind w:firstLine="709"/>
        <w:jc w:val="both"/>
        <w:rPr>
          <w:sz w:val="28"/>
          <w:szCs w:val="28"/>
        </w:rPr>
      </w:pPr>
    </w:p>
    <w:p w:rsidR="00823AA3" w:rsidRDefault="00823AA3" w:rsidP="00823AA3">
      <w:pPr>
        <w:pStyle w:val="a3"/>
        <w:tabs>
          <w:tab w:val="left" w:pos="5580"/>
        </w:tabs>
        <w:spacing w:after="0"/>
      </w:pPr>
      <w:r>
        <w:rPr>
          <w:sz w:val="28"/>
          <w:szCs w:val="28"/>
        </w:rPr>
        <w:t xml:space="preserve">      Глава поселения               </w:t>
      </w:r>
      <w:r>
        <w:rPr>
          <w:sz w:val="28"/>
          <w:szCs w:val="28"/>
        </w:rPr>
        <w:tab/>
        <w:t xml:space="preserve">                      И.А. Комарова</w:t>
      </w:r>
    </w:p>
    <w:p w:rsidR="00823AA3" w:rsidRDefault="00823AA3" w:rsidP="00823AA3">
      <w:pPr>
        <w:sectPr w:rsidR="00823AA3">
          <w:pgSz w:w="11906" w:h="16838"/>
          <w:pgMar w:top="1134" w:right="850" w:bottom="1134" w:left="1701" w:header="708" w:footer="708" w:gutter="0"/>
          <w:cols w:space="720"/>
        </w:sectPr>
      </w:pPr>
    </w:p>
    <w:p w:rsidR="005F6511" w:rsidRDefault="005F6511">
      <w:bookmarkStart w:id="0" w:name="_GoBack"/>
      <w:bookmarkEnd w:id="0"/>
    </w:p>
    <w:sectPr w:rsidR="005F6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A3"/>
    <w:rsid w:val="005F6511"/>
    <w:rsid w:val="0082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23AA3"/>
    <w:pPr>
      <w:spacing w:after="120"/>
    </w:pPr>
  </w:style>
  <w:style w:type="character" w:customStyle="1" w:styleId="a4">
    <w:name w:val="Основной текст Знак"/>
    <w:basedOn w:val="a0"/>
    <w:link w:val="a3"/>
    <w:semiHidden/>
    <w:rsid w:val="00823AA3"/>
    <w:rPr>
      <w:rFonts w:ascii="Times New Roman" w:eastAsia="Times New Roman" w:hAnsi="Times New Roman" w:cs="Times New Roman"/>
      <w:sz w:val="24"/>
      <w:szCs w:val="24"/>
      <w:lang w:eastAsia="ru-RU"/>
    </w:rPr>
  </w:style>
  <w:style w:type="paragraph" w:styleId="a5">
    <w:name w:val="List Paragraph"/>
    <w:basedOn w:val="a"/>
    <w:uiPriority w:val="99"/>
    <w:qFormat/>
    <w:rsid w:val="00823AA3"/>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link w:val="2"/>
    <w:locked/>
    <w:rsid w:val="00823AA3"/>
    <w:rPr>
      <w:shd w:val="clear" w:color="auto" w:fill="FFFFFF"/>
    </w:rPr>
  </w:style>
  <w:style w:type="paragraph" w:customStyle="1" w:styleId="2">
    <w:name w:val="Основной текст2"/>
    <w:basedOn w:val="a"/>
    <w:link w:val="a6"/>
    <w:rsid w:val="00823AA3"/>
    <w:pPr>
      <w:widowControl w:val="0"/>
      <w:shd w:val="clear" w:color="auto" w:fill="FFFFFF"/>
      <w:spacing w:before="540" w:line="284" w:lineRule="exact"/>
      <w:ind w:hanging="70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23AA3"/>
    <w:pPr>
      <w:spacing w:after="120"/>
    </w:pPr>
  </w:style>
  <w:style w:type="character" w:customStyle="1" w:styleId="a4">
    <w:name w:val="Основной текст Знак"/>
    <w:basedOn w:val="a0"/>
    <w:link w:val="a3"/>
    <w:semiHidden/>
    <w:rsid w:val="00823AA3"/>
    <w:rPr>
      <w:rFonts w:ascii="Times New Roman" w:eastAsia="Times New Roman" w:hAnsi="Times New Roman" w:cs="Times New Roman"/>
      <w:sz w:val="24"/>
      <w:szCs w:val="24"/>
      <w:lang w:eastAsia="ru-RU"/>
    </w:rPr>
  </w:style>
  <w:style w:type="paragraph" w:styleId="a5">
    <w:name w:val="List Paragraph"/>
    <w:basedOn w:val="a"/>
    <w:uiPriority w:val="99"/>
    <w:qFormat/>
    <w:rsid w:val="00823AA3"/>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link w:val="2"/>
    <w:locked/>
    <w:rsid w:val="00823AA3"/>
    <w:rPr>
      <w:shd w:val="clear" w:color="auto" w:fill="FFFFFF"/>
    </w:rPr>
  </w:style>
  <w:style w:type="paragraph" w:customStyle="1" w:styleId="2">
    <w:name w:val="Основной текст2"/>
    <w:basedOn w:val="a"/>
    <w:link w:val="a6"/>
    <w:rsid w:val="00823AA3"/>
    <w:pPr>
      <w:widowControl w:val="0"/>
      <w:shd w:val="clear" w:color="auto" w:fill="FFFFFF"/>
      <w:spacing w:before="540" w:line="284" w:lineRule="exact"/>
      <w:ind w:hanging="70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2018-12-12T04:59:00Z</dcterms:created>
  <dcterms:modified xsi:type="dcterms:W3CDTF">2018-12-12T05:00:00Z</dcterms:modified>
</cp:coreProperties>
</file>