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B1F" w:rsidRPr="008A3B17" w:rsidRDefault="000A3B1F" w:rsidP="000A3B1F">
      <w:pPr>
        <w:pStyle w:val="a4"/>
        <w:rPr>
          <w:rFonts w:ascii="Times New Roman" w:hAnsi="Times New Roman"/>
          <w:b w:val="0"/>
          <w:bCs w:val="0"/>
        </w:rPr>
      </w:pPr>
      <w:r w:rsidRPr="008A3B17">
        <w:rPr>
          <w:rFonts w:ascii="Times New Roman" w:hAnsi="Times New Roman"/>
          <w:b w:val="0"/>
          <w:bCs w:val="0"/>
        </w:rPr>
        <w:t>АДМИНИСТРАЦИЯ НОВОГОРЕНСКОГО СЕЛЬСКОГО ПОСЕЛЕНИЯ</w:t>
      </w:r>
    </w:p>
    <w:p w:rsidR="000A3B1F" w:rsidRDefault="000A3B1F" w:rsidP="000A3B1F">
      <w:pPr>
        <w:jc w:val="center"/>
      </w:pPr>
      <w:r>
        <w:t>КОЛПАШЕВСКОГО РАЙОНА ТОМСКОЙ ОБЛАСТИ</w:t>
      </w:r>
    </w:p>
    <w:p w:rsidR="000A3B1F" w:rsidRDefault="000A3B1F" w:rsidP="000A3B1F">
      <w:pPr>
        <w:rPr>
          <w:sz w:val="28"/>
          <w:szCs w:val="28"/>
        </w:rPr>
      </w:pPr>
    </w:p>
    <w:p w:rsidR="000A3B1F" w:rsidRDefault="000A3B1F" w:rsidP="000A3B1F">
      <w:pPr>
        <w:pStyle w:val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A3B1F" w:rsidRDefault="000A3B1F" w:rsidP="000A3B1F">
      <w:pPr>
        <w:jc w:val="center"/>
        <w:rPr>
          <w:b/>
          <w:bCs/>
          <w:sz w:val="28"/>
          <w:szCs w:val="28"/>
        </w:rPr>
      </w:pPr>
    </w:p>
    <w:p w:rsidR="000A3B1F" w:rsidRDefault="00325EC4" w:rsidP="000A3B1F">
      <w:r>
        <w:t>17.02.2020</w:t>
      </w:r>
      <w:r w:rsidR="000A3B1F">
        <w:t xml:space="preserve">                                                                                                     </w:t>
      </w:r>
      <w:r w:rsidR="00F13892">
        <w:t xml:space="preserve">                             №18</w:t>
      </w:r>
    </w:p>
    <w:p w:rsidR="000A3B1F" w:rsidRDefault="000A3B1F" w:rsidP="000A3B1F"/>
    <w:p w:rsidR="000A3B1F" w:rsidRPr="009C1976" w:rsidRDefault="000A3B1F" w:rsidP="000A3B1F">
      <w:pPr>
        <w:keepNext/>
        <w:jc w:val="center"/>
      </w:pPr>
      <w:r>
        <w:t>Об инвентаризации сведений о ранее присвоенных адресах</w:t>
      </w:r>
    </w:p>
    <w:p w:rsidR="000A3B1F" w:rsidRPr="009C1976" w:rsidRDefault="000A3B1F" w:rsidP="000A3B1F">
      <w:pPr>
        <w:keepNext/>
        <w:jc w:val="center"/>
      </w:pPr>
      <w:r>
        <w:t>на территории Новогоренского сельского поселения</w:t>
      </w:r>
    </w:p>
    <w:p w:rsidR="00B652CC" w:rsidRDefault="00B652CC"/>
    <w:p w:rsidR="000A3B1F" w:rsidRDefault="000A3B1F"/>
    <w:p w:rsidR="00DA5BF0" w:rsidRDefault="000A3B1F" w:rsidP="00A27FAA">
      <w:pPr>
        <w:ind w:firstLine="708"/>
        <w:jc w:val="both"/>
      </w:pPr>
      <w:r>
        <w:t>Руководствуясь Федеральными законами Российской Федерации от 06.10.2003 №131-ФЗ «Об общих принципах организации местного само</w:t>
      </w:r>
      <w:r w:rsidR="007A2A17">
        <w:t xml:space="preserve">управления в Российской Федерации», от 28.12.2014  №443-ФЗ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постановлениями Правительства Российской Федерации </w:t>
      </w:r>
      <w:r w:rsidR="00A27FAA">
        <w:t>от 19.11.2014 №1221 «</w:t>
      </w:r>
      <w:r w:rsidR="007A2A17">
        <w:t>Об утверждении правил присвоения, изменения и аннулирования адресов», от 22.05.2015</w:t>
      </w:r>
      <w:r w:rsidR="00493D64">
        <w:t xml:space="preserve"> </w:t>
      </w:r>
      <w:r w:rsidR="00A27FAA">
        <w:t xml:space="preserve"> №492 «</w:t>
      </w:r>
      <w:r w:rsidR="007A2A17">
        <w:t>О</w:t>
      </w:r>
      <w:r w:rsidR="00493D64">
        <w:t xml:space="preserve">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согласно приказу Минфина РФ от 05.11.2015 №171-н, в соответствии с проведенной инвентаризацией сведений об адресах на территории</w:t>
      </w:r>
      <w:r w:rsidR="00DA5BF0">
        <w:t xml:space="preserve"> Новогоренского сельского поселения, по результатам проведения анализа сведений об адресах, внесенных в ФИАС, относительно отсутствия адресов объектов недвижимости, с целью упорядочения адресного хозяйства объектов недвижимости</w:t>
      </w:r>
      <w:r w:rsidR="00493D64">
        <w:t xml:space="preserve"> </w:t>
      </w:r>
    </w:p>
    <w:p w:rsidR="00B877CD" w:rsidRDefault="00A27FAA" w:rsidP="00B877CD">
      <w:pPr>
        <w:ind w:firstLine="60"/>
        <w:jc w:val="both"/>
      </w:pPr>
      <w:r>
        <w:t xml:space="preserve">     ПОСТАНОВЛЯЮ</w:t>
      </w:r>
      <w:r w:rsidR="00DA5BF0">
        <w:t>:</w:t>
      </w:r>
    </w:p>
    <w:p w:rsidR="00B877CD" w:rsidRDefault="00B877CD" w:rsidP="00A27FAA">
      <w:pPr>
        <w:ind w:firstLine="60"/>
        <w:jc w:val="both"/>
      </w:pPr>
      <w:r>
        <w:t xml:space="preserve">     1.</w:t>
      </w:r>
      <w:r w:rsidR="007017EE">
        <w:t xml:space="preserve">   Утвердить реестр ранее присвоенных адресов зданий, строений и сооружений на территории Новогоренского сельского поселения, подлежащих внесению в Федеральную информационную адресную систему (ФИАС) согласно Приложению 1.</w:t>
      </w:r>
    </w:p>
    <w:p w:rsidR="007017EE" w:rsidRDefault="007017EE" w:rsidP="007017EE">
      <w:pPr>
        <w:pStyle w:val="a5"/>
        <w:ind w:left="60"/>
        <w:jc w:val="both"/>
      </w:pPr>
      <w:r>
        <w:t xml:space="preserve">     2</w:t>
      </w:r>
      <w:r w:rsidR="00A27FAA">
        <w:t xml:space="preserve">. </w:t>
      </w:r>
      <w:r w:rsidR="00BB449F">
        <w:t>Внести информацию по отсутствующим объект</w:t>
      </w:r>
      <w:r>
        <w:t>ам</w:t>
      </w:r>
      <w:r w:rsidR="00BB449F">
        <w:t xml:space="preserve"> недвижимого имущества, расположенным на территории Новогоренского сельского поселения</w:t>
      </w:r>
      <w:r w:rsidR="00A27FAA">
        <w:t>,</w:t>
      </w:r>
      <w:r w:rsidR="00BB449F">
        <w:t xml:space="preserve"> в Федеральную информационную адресную систе</w:t>
      </w:r>
      <w:r w:rsidR="00A27FAA">
        <w:t>му (ФИАС) согласно Приложению 1.</w:t>
      </w:r>
    </w:p>
    <w:p w:rsidR="00304ED8" w:rsidRDefault="008100D8" w:rsidP="00304ED8">
      <w:pPr>
        <w:pStyle w:val="a5"/>
        <w:numPr>
          <w:ilvl w:val="0"/>
          <w:numId w:val="3"/>
        </w:numPr>
        <w:ind w:left="0" w:firstLine="426"/>
        <w:jc w:val="both"/>
      </w:pPr>
      <w:r>
        <w:t>Опублико</w:t>
      </w:r>
      <w:r w:rsidR="00A27FAA">
        <w:t>вать настоящее постановление в В</w:t>
      </w:r>
      <w:r>
        <w:t xml:space="preserve">едомостях органов местного самоуправления </w:t>
      </w:r>
      <w:r w:rsidR="00A27FAA">
        <w:t xml:space="preserve">Новогоренского сельского поселения </w:t>
      </w:r>
      <w:r>
        <w:t xml:space="preserve">и </w:t>
      </w:r>
      <w:r w:rsidR="00A27FAA">
        <w:t>разместить на официальном сайте органа местного самоуправления  Новогоренского сельского поселения.</w:t>
      </w:r>
    </w:p>
    <w:p w:rsidR="00304ED8" w:rsidRPr="00304ED8" w:rsidRDefault="00304ED8" w:rsidP="00304ED8">
      <w:pPr>
        <w:pStyle w:val="a5"/>
        <w:numPr>
          <w:ilvl w:val="0"/>
          <w:numId w:val="3"/>
        </w:numPr>
        <w:ind w:left="0" w:firstLine="426"/>
        <w:jc w:val="both"/>
      </w:pPr>
      <w:bookmarkStart w:id="0" w:name="_GoBack"/>
      <w:bookmarkEnd w:id="0"/>
      <w:r w:rsidRPr="00304ED8">
        <w:t xml:space="preserve">Настоящее постановление вступает в силу </w:t>
      </w:r>
      <w:proofErr w:type="gramStart"/>
      <w:r w:rsidRPr="00304ED8">
        <w:t>с</w:t>
      </w:r>
      <w:proofErr w:type="gramEnd"/>
      <w:r w:rsidRPr="00304ED8">
        <w:t xml:space="preserve"> даты его официального опубликования.</w:t>
      </w:r>
    </w:p>
    <w:p w:rsidR="008100D8" w:rsidRDefault="00A27FAA" w:rsidP="00A27FAA">
      <w:pPr>
        <w:pStyle w:val="a5"/>
        <w:numPr>
          <w:ilvl w:val="0"/>
          <w:numId w:val="3"/>
        </w:numPr>
        <w:ind w:left="0" w:firstLine="426"/>
        <w:jc w:val="both"/>
      </w:pPr>
      <w:proofErr w:type="gramStart"/>
      <w:r>
        <w:t>Контроль за</w:t>
      </w:r>
      <w:proofErr w:type="gramEnd"/>
      <w:r>
        <w:t xml:space="preserve"> исполнением</w:t>
      </w:r>
      <w:r w:rsidR="008100D8">
        <w:t xml:space="preserve"> настоящего постановления возложить на инженера </w:t>
      </w:r>
      <w:r>
        <w:t>по благоустройству Новогоренско</w:t>
      </w:r>
      <w:r w:rsidR="008100D8">
        <w:t>го сельского поселения Батищева О.В.</w:t>
      </w:r>
    </w:p>
    <w:p w:rsidR="008100D8" w:rsidRDefault="008100D8" w:rsidP="00A27FAA">
      <w:pPr>
        <w:pStyle w:val="a5"/>
        <w:ind w:left="0" w:firstLine="60"/>
        <w:jc w:val="both"/>
      </w:pPr>
    </w:p>
    <w:p w:rsidR="008100D8" w:rsidRDefault="008100D8" w:rsidP="00A27FAA">
      <w:pPr>
        <w:pStyle w:val="a5"/>
        <w:ind w:left="420"/>
        <w:jc w:val="both"/>
      </w:pPr>
    </w:p>
    <w:p w:rsidR="008100D8" w:rsidRDefault="00A27FAA" w:rsidP="00A27FAA">
      <w:pPr>
        <w:jc w:val="both"/>
      </w:pPr>
      <w:r>
        <w:t>Глава по</w:t>
      </w:r>
      <w:r w:rsidR="00401FB2">
        <w:t xml:space="preserve">селения                                                                            </w:t>
      </w:r>
      <w:r>
        <w:t xml:space="preserve">               </w:t>
      </w:r>
      <w:r w:rsidR="00401FB2">
        <w:t xml:space="preserve">     И.А. Комарова</w:t>
      </w:r>
    </w:p>
    <w:p w:rsidR="00DA5BF0" w:rsidRDefault="00BB449F" w:rsidP="00A27FAA">
      <w:pPr>
        <w:ind w:left="60"/>
        <w:jc w:val="both"/>
      </w:pPr>
      <w:r>
        <w:t xml:space="preserve"> </w:t>
      </w: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A27FAA" w:rsidRDefault="00A27FAA" w:rsidP="00A27FAA">
      <w:pPr>
        <w:ind w:left="60"/>
        <w:jc w:val="right"/>
      </w:pPr>
    </w:p>
    <w:p w:rsidR="00401FB2" w:rsidRDefault="00401FB2" w:rsidP="00A27FAA">
      <w:pPr>
        <w:ind w:left="60"/>
        <w:jc w:val="right"/>
      </w:pPr>
      <w:r>
        <w:t>Приложение 1</w:t>
      </w:r>
    </w:p>
    <w:p w:rsidR="00401FB2" w:rsidRDefault="00401FB2" w:rsidP="00A27FAA">
      <w:pPr>
        <w:ind w:left="60"/>
        <w:jc w:val="right"/>
      </w:pPr>
      <w:r>
        <w:t>к постановлению администрации</w:t>
      </w:r>
    </w:p>
    <w:p w:rsidR="00401FB2" w:rsidRDefault="00401FB2" w:rsidP="00A27FAA">
      <w:pPr>
        <w:ind w:left="60"/>
        <w:jc w:val="right"/>
      </w:pPr>
      <w:r>
        <w:t>Новогоренского сельского поселения</w:t>
      </w:r>
    </w:p>
    <w:p w:rsidR="00401FB2" w:rsidRDefault="00F13892" w:rsidP="00A27FAA">
      <w:pPr>
        <w:ind w:left="60"/>
        <w:jc w:val="right"/>
      </w:pPr>
      <w:r>
        <w:t>от 17.02.20   №18</w:t>
      </w: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  <w:r>
        <w:t>Реестр адресных объектов на территории Новогоренского сельского поселения, подлежащих внесению в ФИАС по результатам пр</w:t>
      </w:r>
      <w:r w:rsidR="00E77F9E">
        <w:t>о</w:t>
      </w:r>
      <w:r>
        <w:t>веденной инвентаризации.</w:t>
      </w:r>
    </w:p>
    <w:p w:rsidR="00401FB2" w:rsidRDefault="00401FB2" w:rsidP="00A27FAA">
      <w:pPr>
        <w:ind w:left="60"/>
        <w:jc w:val="both"/>
      </w:pPr>
    </w:p>
    <w:p w:rsidR="00401FB2" w:rsidRDefault="00401FB2" w:rsidP="00A27FAA">
      <w:pPr>
        <w:ind w:left="60"/>
        <w:jc w:val="both"/>
      </w:pPr>
    </w:p>
    <w:p w:rsidR="00401FB2" w:rsidRDefault="00401FB2" w:rsidP="00E77F9E">
      <w:pPr>
        <w:ind w:left="60" w:firstLine="360"/>
        <w:jc w:val="both"/>
      </w:pPr>
      <w:r>
        <w:t>Российская Федерация, Томская область, Колпашевский муниципальный район, Новогоренское сельское поселение:</w:t>
      </w:r>
    </w:p>
    <w:p w:rsidR="00E77F9E" w:rsidRDefault="00E77F9E" w:rsidP="00E77F9E">
      <w:pPr>
        <w:ind w:left="60" w:firstLine="360"/>
        <w:jc w:val="both"/>
      </w:pPr>
    </w:p>
    <w:p w:rsidR="00401FB2" w:rsidRDefault="00401FB2" w:rsidP="00325EC4">
      <w:pPr>
        <w:jc w:val="both"/>
      </w:pPr>
    </w:p>
    <w:p w:rsidR="00FD7583" w:rsidRDefault="00FD7583" w:rsidP="00A27FAA">
      <w:pPr>
        <w:pStyle w:val="a5"/>
        <w:numPr>
          <w:ilvl w:val="0"/>
          <w:numId w:val="2"/>
        </w:numPr>
        <w:jc w:val="both"/>
      </w:pPr>
      <w:r>
        <w:t>д. Новогорное, пер. Клубный, д.1/2</w:t>
      </w:r>
      <w:r w:rsidR="009F4AC4">
        <w:t xml:space="preserve"> (нежилое здание – пожарный бокс)</w:t>
      </w:r>
    </w:p>
    <w:p w:rsidR="00FD7583" w:rsidRDefault="00FD7583" w:rsidP="00A27FAA">
      <w:pPr>
        <w:pStyle w:val="a5"/>
        <w:numPr>
          <w:ilvl w:val="0"/>
          <w:numId w:val="2"/>
        </w:numPr>
        <w:jc w:val="both"/>
      </w:pPr>
      <w:r>
        <w:t xml:space="preserve">д. Новогорное, </w:t>
      </w:r>
      <w:proofErr w:type="spellStart"/>
      <w:r>
        <w:t>ул.Береговая</w:t>
      </w:r>
      <w:proofErr w:type="spellEnd"/>
      <w:r>
        <w:t>, д.44/1</w:t>
      </w:r>
      <w:r w:rsidR="00325EC4">
        <w:t xml:space="preserve"> (нежилое здание – школа)</w:t>
      </w:r>
    </w:p>
    <w:p w:rsidR="00FD7583" w:rsidRDefault="00FD7583" w:rsidP="00A27FAA">
      <w:pPr>
        <w:pStyle w:val="a5"/>
        <w:numPr>
          <w:ilvl w:val="0"/>
          <w:numId w:val="2"/>
        </w:numPr>
        <w:jc w:val="both"/>
      </w:pPr>
      <w:r>
        <w:t xml:space="preserve">д. Новогорное, </w:t>
      </w:r>
      <w:proofErr w:type="spellStart"/>
      <w:r>
        <w:t>ул.Береговая</w:t>
      </w:r>
      <w:proofErr w:type="spellEnd"/>
      <w:r>
        <w:t>, д.44/2</w:t>
      </w:r>
      <w:r w:rsidR="00325EC4">
        <w:t xml:space="preserve"> (нежилое здание – Котельная)</w:t>
      </w:r>
    </w:p>
    <w:p w:rsidR="00FD7583" w:rsidRDefault="00FD7583" w:rsidP="00F51E33">
      <w:pPr>
        <w:pStyle w:val="a5"/>
        <w:numPr>
          <w:ilvl w:val="0"/>
          <w:numId w:val="2"/>
        </w:numPr>
        <w:jc w:val="both"/>
      </w:pPr>
      <w:r>
        <w:t xml:space="preserve">д. Новогорное, </w:t>
      </w:r>
      <w:proofErr w:type="spellStart"/>
      <w:r>
        <w:t>ул.Береговая</w:t>
      </w:r>
      <w:proofErr w:type="spellEnd"/>
      <w:r>
        <w:t>, д.44/3</w:t>
      </w:r>
      <w:r w:rsidR="00325EC4">
        <w:t xml:space="preserve"> (нежилое здание)</w:t>
      </w:r>
    </w:p>
    <w:p w:rsidR="00F51E33" w:rsidRDefault="00F51E33" w:rsidP="00A27FAA">
      <w:pPr>
        <w:pStyle w:val="a5"/>
        <w:numPr>
          <w:ilvl w:val="0"/>
          <w:numId w:val="2"/>
        </w:numPr>
        <w:jc w:val="both"/>
      </w:pPr>
      <w:r>
        <w:t xml:space="preserve">д. Новогорное, </w:t>
      </w:r>
      <w:proofErr w:type="spellStart"/>
      <w:r>
        <w:t>ул</w:t>
      </w:r>
      <w:proofErr w:type="gramStart"/>
      <w:r>
        <w:t>.Б</w:t>
      </w:r>
      <w:proofErr w:type="gramEnd"/>
      <w:r>
        <w:t>ереговая</w:t>
      </w:r>
      <w:proofErr w:type="spellEnd"/>
      <w:r>
        <w:t xml:space="preserve">  д.44/4 (нежилое здание)</w:t>
      </w:r>
    </w:p>
    <w:p w:rsidR="00FD7583" w:rsidRDefault="00FD7583" w:rsidP="00A27FAA">
      <w:pPr>
        <w:pStyle w:val="a5"/>
        <w:numPr>
          <w:ilvl w:val="0"/>
          <w:numId w:val="2"/>
        </w:numPr>
        <w:jc w:val="both"/>
      </w:pPr>
      <w:r>
        <w:t>д.</w:t>
      </w:r>
      <w:r w:rsidR="006C673A">
        <w:t xml:space="preserve"> Новогорное, </w:t>
      </w:r>
      <w:proofErr w:type="spellStart"/>
      <w:r w:rsidR="006C673A">
        <w:t>ул</w:t>
      </w:r>
      <w:proofErr w:type="gramStart"/>
      <w:r w:rsidR="006C673A">
        <w:t>.Б</w:t>
      </w:r>
      <w:proofErr w:type="gramEnd"/>
      <w:r w:rsidR="006C673A">
        <w:t>ереговая</w:t>
      </w:r>
      <w:proofErr w:type="spellEnd"/>
      <w:r w:rsidR="006C673A">
        <w:t>, д.40</w:t>
      </w:r>
      <w:r w:rsidR="00325EC4">
        <w:t xml:space="preserve">  (нежилое здание)</w:t>
      </w:r>
    </w:p>
    <w:p w:rsidR="006C673A" w:rsidRDefault="006C673A" w:rsidP="00F51E33">
      <w:pPr>
        <w:pStyle w:val="a5"/>
        <w:numPr>
          <w:ilvl w:val="0"/>
          <w:numId w:val="2"/>
        </w:numPr>
        <w:jc w:val="both"/>
      </w:pPr>
      <w:r>
        <w:t xml:space="preserve">д. Новогорное, </w:t>
      </w:r>
      <w:proofErr w:type="spellStart"/>
      <w:r>
        <w:t>пер</w:t>
      </w:r>
      <w:proofErr w:type="gramStart"/>
      <w:r>
        <w:t>.В</w:t>
      </w:r>
      <w:proofErr w:type="gramEnd"/>
      <w:r>
        <w:t>одяной</w:t>
      </w:r>
      <w:proofErr w:type="spellEnd"/>
      <w:r>
        <w:t>, д.2</w:t>
      </w:r>
      <w:r w:rsidR="00325EC4">
        <w:t xml:space="preserve">  ( нежилое здание – водонапорная башня)</w:t>
      </w:r>
    </w:p>
    <w:p w:rsidR="006C673A" w:rsidRDefault="006C673A" w:rsidP="00A27FAA">
      <w:pPr>
        <w:pStyle w:val="a5"/>
        <w:numPr>
          <w:ilvl w:val="0"/>
          <w:numId w:val="2"/>
        </w:numPr>
        <w:jc w:val="both"/>
      </w:pPr>
      <w:r>
        <w:t xml:space="preserve">д. Новогорное, </w:t>
      </w:r>
      <w:proofErr w:type="spellStart"/>
      <w:r>
        <w:t>пер</w:t>
      </w:r>
      <w:proofErr w:type="gramStart"/>
      <w:r>
        <w:t>.К</w:t>
      </w:r>
      <w:proofErr w:type="gramEnd"/>
      <w:r>
        <w:t>лубный</w:t>
      </w:r>
      <w:proofErr w:type="spellEnd"/>
      <w:r>
        <w:t>, д.3/2</w:t>
      </w:r>
      <w:r w:rsidR="00325EC4">
        <w:t xml:space="preserve">  (нежилое здание)</w:t>
      </w:r>
    </w:p>
    <w:p w:rsidR="006C673A" w:rsidRDefault="006C673A" w:rsidP="00D95C3C">
      <w:pPr>
        <w:pStyle w:val="a5"/>
        <w:numPr>
          <w:ilvl w:val="0"/>
          <w:numId w:val="2"/>
        </w:numPr>
        <w:jc w:val="both"/>
      </w:pPr>
      <w:r>
        <w:t xml:space="preserve">д. Новогорное, </w:t>
      </w:r>
      <w:proofErr w:type="spellStart"/>
      <w:r>
        <w:t>пер</w:t>
      </w:r>
      <w:proofErr w:type="gramStart"/>
      <w:r>
        <w:t>.К</w:t>
      </w:r>
      <w:proofErr w:type="gramEnd"/>
      <w:r>
        <w:t>лубный</w:t>
      </w:r>
      <w:proofErr w:type="spellEnd"/>
      <w:r>
        <w:t>, д.3/3</w:t>
      </w:r>
      <w:r w:rsidR="00325EC4">
        <w:t xml:space="preserve">  (нежилое здание – водонапорная башня)</w:t>
      </w:r>
    </w:p>
    <w:p w:rsidR="00D95C3C" w:rsidRDefault="00D95C3C" w:rsidP="00D95C3C">
      <w:pPr>
        <w:pStyle w:val="a5"/>
        <w:numPr>
          <w:ilvl w:val="0"/>
          <w:numId w:val="2"/>
        </w:numPr>
        <w:jc w:val="both"/>
      </w:pPr>
      <w:r>
        <w:t xml:space="preserve">д. Новогорное, ул. </w:t>
      </w:r>
      <w:proofErr w:type="gramStart"/>
      <w:r>
        <w:t>Транспортная</w:t>
      </w:r>
      <w:proofErr w:type="gramEnd"/>
      <w:r>
        <w:t>, д.2  (нежилое здание)</w:t>
      </w:r>
    </w:p>
    <w:p w:rsidR="00F51E33" w:rsidRDefault="00F51E33" w:rsidP="00A27FAA">
      <w:pPr>
        <w:pStyle w:val="a5"/>
        <w:numPr>
          <w:ilvl w:val="0"/>
          <w:numId w:val="2"/>
        </w:numPr>
        <w:jc w:val="both"/>
      </w:pPr>
      <w:r>
        <w:t>д. Новогорное, ул. Транспортная, д.4 (нежилое здание)</w:t>
      </w:r>
    </w:p>
    <w:p w:rsidR="006C673A" w:rsidRDefault="006C673A" w:rsidP="00A27FAA">
      <w:pPr>
        <w:pStyle w:val="a5"/>
        <w:numPr>
          <w:ilvl w:val="0"/>
          <w:numId w:val="2"/>
        </w:numPr>
        <w:jc w:val="both"/>
      </w:pPr>
      <w:r>
        <w:t>д. Н</w:t>
      </w:r>
      <w:r w:rsidR="00D95C3C">
        <w:t xml:space="preserve">овогорное, </w:t>
      </w:r>
      <w:proofErr w:type="spellStart"/>
      <w:r w:rsidR="00D95C3C">
        <w:t>ул</w:t>
      </w:r>
      <w:proofErr w:type="gramStart"/>
      <w:r w:rsidR="00D95C3C">
        <w:t>.О</w:t>
      </w:r>
      <w:proofErr w:type="gramEnd"/>
      <w:r w:rsidR="00D95C3C">
        <w:t>ктябрьская</w:t>
      </w:r>
      <w:proofErr w:type="spellEnd"/>
      <w:r w:rsidR="00D95C3C">
        <w:t>, д.2, строение 1  (нежилое здание)</w:t>
      </w:r>
    </w:p>
    <w:p w:rsidR="006C673A" w:rsidRDefault="006C673A" w:rsidP="00A27FAA">
      <w:pPr>
        <w:pStyle w:val="a5"/>
        <w:numPr>
          <w:ilvl w:val="0"/>
          <w:numId w:val="2"/>
        </w:numPr>
        <w:jc w:val="both"/>
      </w:pPr>
      <w:r>
        <w:t>д. Новогорно</w:t>
      </w:r>
      <w:r w:rsidR="00D95C3C">
        <w:t xml:space="preserve">е, </w:t>
      </w:r>
      <w:proofErr w:type="spellStart"/>
      <w:r w:rsidR="00D95C3C">
        <w:t>ул</w:t>
      </w:r>
      <w:proofErr w:type="gramStart"/>
      <w:r w:rsidR="00D95C3C">
        <w:t>.О</w:t>
      </w:r>
      <w:proofErr w:type="gramEnd"/>
      <w:r w:rsidR="00D95C3C">
        <w:t>ктябрьская</w:t>
      </w:r>
      <w:proofErr w:type="spellEnd"/>
      <w:r w:rsidR="00D95C3C">
        <w:t>, д.2, строение 2  (нежилое здание)</w:t>
      </w:r>
    </w:p>
    <w:p w:rsidR="00D95C3C" w:rsidRDefault="006C673A" w:rsidP="00D95C3C">
      <w:pPr>
        <w:pStyle w:val="a5"/>
        <w:numPr>
          <w:ilvl w:val="0"/>
          <w:numId w:val="2"/>
        </w:numPr>
        <w:jc w:val="both"/>
      </w:pPr>
      <w:r>
        <w:t>д. Н</w:t>
      </w:r>
      <w:r w:rsidR="00D95C3C">
        <w:t xml:space="preserve">овогорное, </w:t>
      </w:r>
      <w:proofErr w:type="spellStart"/>
      <w:r w:rsidR="00D95C3C">
        <w:t>ул</w:t>
      </w:r>
      <w:proofErr w:type="gramStart"/>
      <w:r w:rsidR="00D95C3C">
        <w:t>.О</w:t>
      </w:r>
      <w:proofErr w:type="gramEnd"/>
      <w:r w:rsidR="00D95C3C">
        <w:t>ктябрьская</w:t>
      </w:r>
      <w:proofErr w:type="spellEnd"/>
      <w:r w:rsidR="00D95C3C">
        <w:t xml:space="preserve">, д.2, </w:t>
      </w:r>
      <w:r w:rsidR="00355B58">
        <w:t>, строение 3</w:t>
      </w:r>
      <w:r w:rsidR="00D95C3C">
        <w:t xml:space="preserve">  (нежилое здание)</w:t>
      </w:r>
    </w:p>
    <w:p w:rsidR="00355B58" w:rsidRDefault="006C673A" w:rsidP="00355B58">
      <w:pPr>
        <w:pStyle w:val="a5"/>
        <w:numPr>
          <w:ilvl w:val="0"/>
          <w:numId w:val="2"/>
        </w:numPr>
      </w:pPr>
      <w:r>
        <w:t>д. Н</w:t>
      </w:r>
      <w:r w:rsidR="00355B58">
        <w:t xml:space="preserve">овогорное, </w:t>
      </w:r>
      <w:proofErr w:type="spellStart"/>
      <w:r w:rsidR="00355B58">
        <w:t>ул</w:t>
      </w:r>
      <w:proofErr w:type="gramStart"/>
      <w:r w:rsidR="00355B58">
        <w:t>.О</w:t>
      </w:r>
      <w:proofErr w:type="gramEnd"/>
      <w:r w:rsidR="00355B58">
        <w:t>ктябрьская</w:t>
      </w:r>
      <w:proofErr w:type="spellEnd"/>
      <w:r w:rsidR="00355B58">
        <w:t>, д.2, , строение 4  (нежилое здание</w:t>
      </w:r>
      <w:r w:rsidR="00A720E5">
        <w:t xml:space="preserve"> -- гараж</w:t>
      </w:r>
      <w:r w:rsidR="00355B58">
        <w:t>)</w:t>
      </w:r>
    </w:p>
    <w:p w:rsidR="00355B58" w:rsidRDefault="006C673A" w:rsidP="00355B58">
      <w:pPr>
        <w:pStyle w:val="a5"/>
        <w:numPr>
          <w:ilvl w:val="0"/>
          <w:numId w:val="2"/>
        </w:numPr>
      </w:pPr>
      <w:r>
        <w:t>д. Н</w:t>
      </w:r>
      <w:r w:rsidR="00355B58">
        <w:t xml:space="preserve">овогорное, </w:t>
      </w:r>
      <w:proofErr w:type="spellStart"/>
      <w:r w:rsidR="00355B58">
        <w:t>ул</w:t>
      </w:r>
      <w:proofErr w:type="gramStart"/>
      <w:r w:rsidR="00355B58">
        <w:t>.О</w:t>
      </w:r>
      <w:proofErr w:type="gramEnd"/>
      <w:r w:rsidR="00355B58">
        <w:t>ктябрьская</w:t>
      </w:r>
      <w:proofErr w:type="spellEnd"/>
      <w:r w:rsidR="00355B58">
        <w:t>, д.2, , строение 5  (нежилое здание)</w:t>
      </w:r>
    </w:p>
    <w:p w:rsidR="00355B58" w:rsidRDefault="006C673A" w:rsidP="00355B58">
      <w:pPr>
        <w:pStyle w:val="a5"/>
        <w:numPr>
          <w:ilvl w:val="0"/>
          <w:numId w:val="2"/>
        </w:numPr>
      </w:pPr>
      <w:r>
        <w:t>д. Н</w:t>
      </w:r>
      <w:r w:rsidR="00355B58">
        <w:t xml:space="preserve">овогорное, </w:t>
      </w:r>
      <w:proofErr w:type="spellStart"/>
      <w:r w:rsidR="00355B58">
        <w:t>у</w:t>
      </w:r>
      <w:r w:rsidR="00A720E5">
        <w:t>л</w:t>
      </w:r>
      <w:proofErr w:type="gramStart"/>
      <w:r w:rsidR="00A720E5">
        <w:t>.О</w:t>
      </w:r>
      <w:proofErr w:type="gramEnd"/>
      <w:r w:rsidR="00A720E5">
        <w:t>ктябрьская</w:t>
      </w:r>
      <w:proofErr w:type="spellEnd"/>
      <w:r w:rsidR="00A720E5">
        <w:t>, д.2, , строение 6</w:t>
      </w:r>
      <w:r w:rsidR="00355B58">
        <w:t xml:space="preserve">  (нежилое здание)</w:t>
      </w:r>
    </w:p>
    <w:p w:rsidR="00355B58" w:rsidRDefault="006C673A" w:rsidP="00355B58">
      <w:pPr>
        <w:pStyle w:val="a5"/>
        <w:numPr>
          <w:ilvl w:val="0"/>
          <w:numId w:val="2"/>
        </w:numPr>
      </w:pPr>
      <w:r>
        <w:t>д. Н</w:t>
      </w:r>
      <w:r w:rsidR="00355B58">
        <w:t xml:space="preserve">овогорное, </w:t>
      </w:r>
      <w:proofErr w:type="spellStart"/>
      <w:r w:rsidR="00355B58">
        <w:t>у</w:t>
      </w:r>
      <w:r w:rsidR="00A720E5">
        <w:t>л</w:t>
      </w:r>
      <w:proofErr w:type="gramStart"/>
      <w:r w:rsidR="00A720E5">
        <w:t>.О</w:t>
      </w:r>
      <w:proofErr w:type="gramEnd"/>
      <w:r w:rsidR="00A720E5">
        <w:t>ктябрьская</w:t>
      </w:r>
      <w:proofErr w:type="spellEnd"/>
      <w:r w:rsidR="00A720E5">
        <w:t>, д.2, , строение 7</w:t>
      </w:r>
      <w:r w:rsidR="00355B58">
        <w:t xml:space="preserve">  (нежилое здание</w:t>
      </w:r>
      <w:r w:rsidR="00A720E5">
        <w:t xml:space="preserve"> – здание МТО</w:t>
      </w:r>
      <w:r w:rsidR="00355B58">
        <w:t>)</w:t>
      </w:r>
    </w:p>
    <w:p w:rsidR="00355B58" w:rsidRDefault="006C673A" w:rsidP="00355B58">
      <w:pPr>
        <w:pStyle w:val="a5"/>
        <w:numPr>
          <w:ilvl w:val="0"/>
          <w:numId w:val="2"/>
        </w:numPr>
      </w:pPr>
      <w:r>
        <w:t>д. Н</w:t>
      </w:r>
      <w:r w:rsidR="00355B58">
        <w:t xml:space="preserve">овогорное, </w:t>
      </w:r>
      <w:proofErr w:type="spellStart"/>
      <w:r w:rsidR="00355B58">
        <w:t>у</w:t>
      </w:r>
      <w:r w:rsidR="00A720E5">
        <w:t>л</w:t>
      </w:r>
      <w:proofErr w:type="gramStart"/>
      <w:r w:rsidR="00A720E5">
        <w:t>.О</w:t>
      </w:r>
      <w:proofErr w:type="gramEnd"/>
      <w:r w:rsidR="00A720E5">
        <w:t>ктябрьская</w:t>
      </w:r>
      <w:proofErr w:type="spellEnd"/>
      <w:r w:rsidR="00A720E5">
        <w:t>, д.2, , строение 8  (административн</w:t>
      </w:r>
      <w:r w:rsidR="00355B58">
        <w:t>ое здание)</w:t>
      </w:r>
    </w:p>
    <w:p w:rsidR="00355B58" w:rsidRDefault="006C673A" w:rsidP="00355B58">
      <w:pPr>
        <w:pStyle w:val="a5"/>
        <w:numPr>
          <w:ilvl w:val="0"/>
          <w:numId w:val="2"/>
        </w:numPr>
      </w:pPr>
      <w:r>
        <w:t>д. Нового</w:t>
      </w:r>
      <w:r w:rsidR="00355B58">
        <w:t xml:space="preserve">рное, </w:t>
      </w:r>
      <w:proofErr w:type="spellStart"/>
      <w:r w:rsidR="00355B58">
        <w:t>ул</w:t>
      </w:r>
      <w:proofErr w:type="gramStart"/>
      <w:r w:rsidR="00355B58">
        <w:t>.О</w:t>
      </w:r>
      <w:proofErr w:type="gramEnd"/>
      <w:r w:rsidR="00355B58">
        <w:t>ктябрьская</w:t>
      </w:r>
      <w:proofErr w:type="spellEnd"/>
      <w:r w:rsidR="00355B58">
        <w:t xml:space="preserve">, </w:t>
      </w:r>
      <w:r w:rsidR="00A720E5">
        <w:t>д.2, , строение 9</w:t>
      </w:r>
      <w:r w:rsidR="00355B58">
        <w:t xml:space="preserve">  (нежилое здание)</w:t>
      </w:r>
    </w:p>
    <w:p w:rsidR="00355B58" w:rsidRDefault="006C673A" w:rsidP="00355B58">
      <w:pPr>
        <w:pStyle w:val="a5"/>
        <w:numPr>
          <w:ilvl w:val="0"/>
          <w:numId w:val="2"/>
        </w:numPr>
      </w:pPr>
      <w:r>
        <w:t>д. Н</w:t>
      </w:r>
      <w:r w:rsidR="00355B58">
        <w:t xml:space="preserve">овогорное, </w:t>
      </w:r>
      <w:proofErr w:type="spellStart"/>
      <w:r w:rsidR="00355B58">
        <w:t>ул</w:t>
      </w:r>
      <w:proofErr w:type="gramStart"/>
      <w:r w:rsidR="00355B58">
        <w:t>.О</w:t>
      </w:r>
      <w:proofErr w:type="gramEnd"/>
      <w:r w:rsidR="00355B58">
        <w:t>ктябрьская</w:t>
      </w:r>
      <w:proofErr w:type="spellEnd"/>
      <w:r w:rsidR="00355B58">
        <w:t>, д.2, , строение 1</w:t>
      </w:r>
      <w:r w:rsidR="00A720E5">
        <w:t>0</w:t>
      </w:r>
      <w:r w:rsidR="00355B58">
        <w:t xml:space="preserve">  (нежилое здание)</w:t>
      </w:r>
    </w:p>
    <w:p w:rsidR="006C673A" w:rsidRDefault="006C673A" w:rsidP="00355B58">
      <w:pPr>
        <w:ind w:left="60"/>
      </w:pPr>
    </w:p>
    <w:p w:rsidR="006C673A" w:rsidRDefault="006C673A" w:rsidP="00380C37">
      <w:pPr>
        <w:ind w:left="60"/>
      </w:pPr>
    </w:p>
    <w:p w:rsidR="006C673A" w:rsidRDefault="006C673A" w:rsidP="006C673A"/>
    <w:p w:rsidR="00401FB2" w:rsidRDefault="00401FB2" w:rsidP="008100D8">
      <w:pPr>
        <w:ind w:left="60"/>
      </w:pPr>
    </w:p>
    <w:p w:rsidR="00401FB2" w:rsidRDefault="00401FB2" w:rsidP="008100D8">
      <w:pPr>
        <w:ind w:left="60"/>
      </w:pPr>
    </w:p>
    <w:p w:rsidR="00401FB2" w:rsidRDefault="00401FB2" w:rsidP="008100D8">
      <w:pPr>
        <w:ind w:left="60"/>
      </w:pPr>
    </w:p>
    <w:p w:rsidR="00401FB2" w:rsidRPr="00DA5BF0" w:rsidRDefault="00401FB2" w:rsidP="008100D8">
      <w:pPr>
        <w:ind w:left="60"/>
      </w:pPr>
    </w:p>
    <w:sectPr w:rsidR="00401FB2" w:rsidRPr="00DA5BF0" w:rsidSect="0061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B47CB"/>
    <w:multiLevelType w:val="hybridMultilevel"/>
    <w:tmpl w:val="C9C62EFE"/>
    <w:lvl w:ilvl="0" w:tplc="C58E66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E45426A"/>
    <w:multiLevelType w:val="hybridMultilevel"/>
    <w:tmpl w:val="5F5843D4"/>
    <w:lvl w:ilvl="0" w:tplc="38FEF93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F3B05BF"/>
    <w:multiLevelType w:val="hybridMultilevel"/>
    <w:tmpl w:val="C00E90F6"/>
    <w:lvl w:ilvl="0" w:tplc="8B8025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B1F"/>
    <w:rsid w:val="000A3B1F"/>
    <w:rsid w:val="00304ED8"/>
    <w:rsid w:val="00325EC4"/>
    <w:rsid w:val="00355B58"/>
    <w:rsid w:val="00380C37"/>
    <w:rsid w:val="00401FB2"/>
    <w:rsid w:val="00493D64"/>
    <w:rsid w:val="00617168"/>
    <w:rsid w:val="006C673A"/>
    <w:rsid w:val="007017EE"/>
    <w:rsid w:val="007A2A17"/>
    <w:rsid w:val="008100D8"/>
    <w:rsid w:val="009F4AC4"/>
    <w:rsid w:val="00A27FAA"/>
    <w:rsid w:val="00A720E5"/>
    <w:rsid w:val="00AD42C1"/>
    <w:rsid w:val="00B652CC"/>
    <w:rsid w:val="00B877CD"/>
    <w:rsid w:val="00BB449F"/>
    <w:rsid w:val="00D95C3C"/>
    <w:rsid w:val="00DA5BF0"/>
    <w:rsid w:val="00E77F9E"/>
    <w:rsid w:val="00F13892"/>
    <w:rsid w:val="00F51E33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1F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A3B1F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B1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Название Знак"/>
    <w:link w:val="a4"/>
    <w:locked/>
    <w:rsid w:val="000A3B1F"/>
    <w:rPr>
      <w:rFonts w:ascii="Calibri" w:eastAsia="Calibri" w:hAnsi="Calibri"/>
      <w:b/>
      <w:bCs/>
      <w:sz w:val="28"/>
      <w:szCs w:val="28"/>
      <w:lang w:eastAsia="ru-RU"/>
    </w:rPr>
  </w:style>
  <w:style w:type="paragraph" w:styleId="a4">
    <w:name w:val="Title"/>
    <w:basedOn w:val="a"/>
    <w:link w:val="a3"/>
    <w:qFormat/>
    <w:rsid w:val="000A3B1F"/>
    <w:pPr>
      <w:widowControl/>
      <w:suppressAutoHyphens w:val="0"/>
      <w:jc w:val="center"/>
    </w:pPr>
    <w:rPr>
      <w:rFonts w:ascii="Calibri" w:eastAsia="Calibri" w:hAnsi="Calibri" w:cstheme="minorBidi"/>
      <w:b/>
      <w:bCs/>
      <w:color w:val="auto"/>
      <w:kern w:val="0"/>
      <w:sz w:val="28"/>
      <w:szCs w:val="28"/>
      <w:lang w:eastAsia="ru-RU"/>
    </w:rPr>
  </w:style>
  <w:style w:type="character" w:customStyle="1" w:styleId="11">
    <w:name w:val="Название Знак1"/>
    <w:basedOn w:val="a0"/>
    <w:uiPriority w:val="10"/>
    <w:rsid w:val="000A3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DA5B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7F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F9E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8">
    <w:name w:val="Body Text"/>
    <w:basedOn w:val="a"/>
    <w:link w:val="a9"/>
    <w:rsid w:val="00304ED8"/>
    <w:pPr>
      <w:widowControl/>
      <w:suppressAutoHyphens w:val="0"/>
      <w:jc w:val="both"/>
    </w:pPr>
    <w:rPr>
      <w:rFonts w:ascii="Verdana" w:eastAsia="Times New Roman" w:hAnsi="Verdana" w:cs="Verdana"/>
      <w:color w:val="auto"/>
      <w:kern w:val="0"/>
      <w:sz w:val="28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304ED8"/>
    <w:rPr>
      <w:rFonts w:ascii="Verdana" w:eastAsia="Times New Roman" w:hAnsi="Verdana" w:cs="Verdana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9</cp:revision>
  <cp:lastPrinted>2020-02-17T07:01:00Z</cp:lastPrinted>
  <dcterms:created xsi:type="dcterms:W3CDTF">2019-12-17T04:48:00Z</dcterms:created>
  <dcterms:modified xsi:type="dcterms:W3CDTF">2020-02-17T07:01:00Z</dcterms:modified>
</cp:coreProperties>
</file>