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19" w:rsidRPr="000A2119" w:rsidRDefault="000A2119" w:rsidP="000A2119">
      <w:pPr>
        <w:jc w:val="center"/>
        <w:rPr>
          <w:rFonts w:ascii="Arial" w:hAnsi="Arial" w:cs="Arial"/>
        </w:rPr>
      </w:pPr>
      <w:bookmarkStart w:id="0" w:name="_Hlk95385961"/>
      <w:r w:rsidRPr="000A2119">
        <w:rPr>
          <w:rFonts w:ascii="Arial" w:hAnsi="Arial" w:cs="Arial"/>
        </w:rPr>
        <w:t>СОВЕТ НОВОГОРЕНСКОГО СЕЛЬСКОГО ПОСЕЛЕНИЯ</w:t>
      </w:r>
    </w:p>
    <w:p w:rsidR="000A2119" w:rsidRPr="000A2119" w:rsidRDefault="000A2119" w:rsidP="000A2119">
      <w:pPr>
        <w:spacing w:after="360"/>
        <w:jc w:val="center"/>
        <w:rPr>
          <w:rFonts w:ascii="Arial" w:hAnsi="Arial" w:cs="Arial"/>
        </w:rPr>
      </w:pPr>
      <w:r w:rsidRPr="000A2119">
        <w:rPr>
          <w:rFonts w:ascii="Arial" w:hAnsi="Arial" w:cs="Arial"/>
        </w:rPr>
        <w:t>КОЛПАШЕВСКОГО РАЙОНА ТОМСКОЙ ОБЛАСТИ</w:t>
      </w:r>
    </w:p>
    <w:p w:rsidR="000A2119" w:rsidRDefault="000A2119" w:rsidP="000A2119">
      <w:pPr>
        <w:spacing w:after="36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A2119">
        <w:rPr>
          <w:rFonts w:ascii="Arial" w:hAnsi="Arial" w:cs="Arial"/>
          <w:b/>
          <w:sz w:val="32"/>
          <w:szCs w:val="32"/>
        </w:rPr>
        <w:t>Р</w:t>
      </w:r>
      <w:proofErr w:type="gramEnd"/>
      <w:r w:rsidRPr="000A2119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EA164D" w:rsidRPr="000A2119" w:rsidRDefault="00EA164D" w:rsidP="000A2119">
      <w:pPr>
        <w:spacing w:after="360"/>
        <w:jc w:val="center"/>
        <w:rPr>
          <w:rFonts w:ascii="Arial" w:hAnsi="Arial" w:cs="Arial"/>
          <w:sz w:val="32"/>
          <w:szCs w:val="32"/>
        </w:rPr>
      </w:pPr>
    </w:p>
    <w:p w:rsidR="000A2119" w:rsidRPr="000A2119" w:rsidRDefault="000A2119" w:rsidP="000A2119">
      <w:pPr>
        <w:spacing w:after="360"/>
        <w:rPr>
          <w:rFonts w:ascii="Arial" w:hAnsi="Arial" w:cs="Arial"/>
          <w:lang w:eastAsia="zh-CN"/>
        </w:rPr>
      </w:pPr>
      <w:r w:rsidRPr="000A2119">
        <w:rPr>
          <w:rFonts w:ascii="Arial" w:hAnsi="Arial" w:cs="Arial"/>
        </w:rPr>
        <w:t>28.04.2023</w:t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="00EA164D">
        <w:rPr>
          <w:rFonts w:ascii="Arial" w:hAnsi="Arial" w:cs="Arial"/>
        </w:rPr>
        <w:t xml:space="preserve">   </w:t>
      </w:r>
      <w:r w:rsidRPr="000A2119">
        <w:rPr>
          <w:rFonts w:ascii="Arial" w:hAnsi="Arial" w:cs="Arial"/>
        </w:rPr>
        <w:t xml:space="preserve">        №</w:t>
      </w:r>
      <w:r>
        <w:rPr>
          <w:rFonts w:ascii="Arial" w:hAnsi="Arial" w:cs="Arial"/>
        </w:rPr>
        <w:t xml:space="preserve"> 20</w:t>
      </w:r>
    </w:p>
    <w:p w:rsidR="000A2119" w:rsidRPr="000A2119" w:rsidRDefault="000A2119" w:rsidP="000A2119">
      <w:pPr>
        <w:pStyle w:val="1"/>
        <w:rPr>
          <w:rFonts w:ascii="Arial" w:hAnsi="Arial" w:cs="Arial"/>
          <w:b w:val="0"/>
        </w:rPr>
      </w:pPr>
      <w:r w:rsidRPr="000A2119">
        <w:rPr>
          <w:rFonts w:ascii="Arial" w:hAnsi="Arial" w:cs="Arial"/>
          <w:b w:val="0"/>
        </w:rPr>
        <w:t xml:space="preserve">О проекте решения Совета </w:t>
      </w:r>
      <w:proofErr w:type="spellStart"/>
      <w:r w:rsidRPr="000A2119">
        <w:rPr>
          <w:rFonts w:ascii="Arial" w:hAnsi="Arial" w:cs="Arial"/>
          <w:b w:val="0"/>
        </w:rPr>
        <w:t>Новогоренского</w:t>
      </w:r>
      <w:proofErr w:type="spellEnd"/>
      <w:r w:rsidRPr="000A2119">
        <w:rPr>
          <w:rFonts w:ascii="Arial" w:hAnsi="Arial" w:cs="Arial"/>
          <w:b w:val="0"/>
        </w:rPr>
        <w:t xml:space="preserve"> сельского поселения «О внесении изменений </w:t>
      </w:r>
      <w:r w:rsidR="00B32530">
        <w:rPr>
          <w:rFonts w:ascii="Arial" w:hAnsi="Arial" w:cs="Arial"/>
          <w:b w:val="0"/>
        </w:rPr>
        <w:t xml:space="preserve">и дополнений </w:t>
      </w:r>
      <w:r w:rsidRPr="000A2119">
        <w:rPr>
          <w:rFonts w:ascii="Arial" w:hAnsi="Arial" w:cs="Arial"/>
          <w:b w:val="0"/>
        </w:rPr>
        <w:t>в Устав муниципального образования                                            «Новогоренское сельское поселение»</w:t>
      </w:r>
    </w:p>
    <w:bookmarkEnd w:id="0"/>
    <w:p w:rsidR="000A2119" w:rsidRPr="000A2119" w:rsidRDefault="000A2119" w:rsidP="000A2119">
      <w:pPr>
        <w:ind w:right="282"/>
        <w:jc w:val="center"/>
        <w:rPr>
          <w:rFonts w:ascii="Arial" w:hAnsi="Arial" w:cs="Arial"/>
        </w:rPr>
      </w:pPr>
    </w:p>
    <w:p w:rsidR="000A2119" w:rsidRPr="000A2119" w:rsidRDefault="000A2119" w:rsidP="000A2119">
      <w:pPr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ab/>
        <w:t xml:space="preserve">Рассмотрев и обсудив представленный Главой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 проект решения Совета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 «О внесении изменений</w:t>
      </w:r>
      <w:r w:rsidR="00B32530">
        <w:rPr>
          <w:rFonts w:ascii="Arial" w:hAnsi="Arial" w:cs="Arial"/>
        </w:rPr>
        <w:t xml:space="preserve"> и дополнений </w:t>
      </w:r>
      <w:r w:rsidRPr="000A2119">
        <w:rPr>
          <w:rFonts w:ascii="Arial" w:hAnsi="Arial" w:cs="Arial"/>
        </w:rPr>
        <w:t xml:space="preserve"> в Устав муниципального образования «Новогоренское сельское поселение» с целью приведения Устава в соответствие с законодательством</w:t>
      </w:r>
    </w:p>
    <w:p w:rsidR="000A2119" w:rsidRPr="000A2119" w:rsidRDefault="000A2119" w:rsidP="000A2119">
      <w:pPr>
        <w:ind w:firstLine="708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>Совет поселения РЕШИЛ:</w:t>
      </w:r>
    </w:p>
    <w:p w:rsidR="000A2119" w:rsidRPr="000A2119" w:rsidRDefault="000A2119" w:rsidP="000A2119">
      <w:pPr>
        <w:numPr>
          <w:ilvl w:val="0"/>
          <w:numId w:val="2"/>
        </w:numPr>
        <w:tabs>
          <w:tab w:val="left" w:pos="0"/>
          <w:tab w:val="left" w:pos="1134"/>
        </w:tabs>
        <w:ind w:left="0" w:firstLine="708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Одобрить проект решения Совета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 «О внесении изменений </w:t>
      </w:r>
      <w:r w:rsidR="00B32530">
        <w:rPr>
          <w:rFonts w:ascii="Arial" w:hAnsi="Arial" w:cs="Arial"/>
        </w:rPr>
        <w:t xml:space="preserve">и дополнений </w:t>
      </w:r>
      <w:r w:rsidRPr="000A2119">
        <w:rPr>
          <w:rFonts w:ascii="Arial" w:hAnsi="Arial" w:cs="Arial"/>
        </w:rPr>
        <w:t>в Устав муниципального образования «Новогоренское сельское поселение» в первом чтении согласно приложению № 1.</w:t>
      </w:r>
    </w:p>
    <w:p w:rsidR="000A2119" w:rsidRPr="000A2119" w:rsidRDefault="000A2119" w:rsidP="000A2119">
      <w:pPr>
        <w:ind w:firstLine="708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2. Назначить проведение публичных слушаний по рассмотрению проекта решения Совета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 «О внесении изменений </w:t>
      </w:r>
      <w:r w:rsidR="00B32530">
        <w:rPr>
          <w:rFonts w:ascii="Arial" w:hAnsi="Arial" w:cs="Arial"/>
        </w:rPr>
        <w:t xml:space="preserve"> и дополнений </w:t>
      </w:r>
      <w:r w:rsidRPr="000A2119">
        <w:rPr>
          <w:rFonts w:ascii="Arial" w:hAnsi="Arial" w:cs="Arial"/>
        </w:rPr>
        <w:t xml:space="preserve">в Устав муниципального образования «Новогоренское  сельское поселение»» на 30.05.2023 г. в 16.00 часов по адресу: Томская область, </w:t>
      </w:r>
      <w:proofErr w:type="spellStart"/>
      <w:r w:rsidRPr="000A2119">
        <w:rPr>
          <w:rFonts w:ascii="Arial" w:hAnsi="Arial" w:cs="Arial"/>
        </w:rPr>
        <w:t>Колпашевский</w:t>
      </w:r>
      <w:proofErr w:type="spellEnd"/>
      <w:r w:rsidRPr="000A2119">
        <w:rPr>
          <w:rFonts w:ascii="Arial" w:hAnsi="Arial" w:cs="Arial"/>
        </w:rPr>
        <w:t xml:space="preserve"> район, д. </w:t>
      </w:r>
      <w:proofErr w:type="spellStart"/>
      <w:r w:rsidRPr="000A2119">
        <w:rPr>
          <w:rFonts w:ascii="Arial" w:hAnsi="Arial" w:cs="Arial"/>
        </w:rPr>
        <w:t>Новогорное</w:t>
      </w:r>
      <w:proofErr w:type="spellEnd"/>
      <w:r w:rsidRPr="000A2119">
        <w:rPr>
          <w:rFonts w:ascii="Arial" w:hAnsi="Arial" w:cs="Arial"/>
        </w:rPr>
        <w:t>, ул. Береговая, д. 42 кабинет № 2.</w:t>
      </w:r>
    </w:p>
    <w:p w:rsidR="000A2119" w:rsidRPr="000A2119" w:rsidRDefault="000A2119" w:rsidP="000A2119">
      <w:pPr>
        <w:ind w:firstLine="720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3. Создать рабочую группу по учету предложений и проведению публичных слушаний по проекту решения Совета 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  «О внесении изменений и дополнений в Устав муниципального образования  «Новогоренское сельское поселение», утвердив её состав согласно приложению №2.</w:t>
      </w:r>
    </w:p>
    <w:p w:rsidR="000A2119" w:rsidRPr="000A2119" w:rsidRDefault="000A2119" w:rsidP="000A2119">
      <w:pPr>
        <w:ind w:firstLine="720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4. Создать согласительную комиссию по работе над проектом решения Совета 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  «О внесении изменений и дополнений в Устав  муниципального образования «Новогоренское сельское поселение», утвердив её состав  согласно приложению №3. </w:t>
      </w:r>
    </w:p>
    <w:p w:rsidR="000A2119" w:rsidRPr="000A2119" w:rsidRDefault="000A2119" w:rsidP="000A2119">
      <w:pPr>
        <w:ind w:firstLine="720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>5. Учет предложений по проекту  внесения изменений и дополнений в Устав муниципального образования «Новогоренское сельское поселение» и участия граждан в обсуждении проекта внесения изменений и дополнений в Устав  осуществляется в соответствии с Порядком, утвержденным решением Совета поселения от 18.12.2017 № 19, согласно приложению №4.</w:t>
      </w:r>
    </w:p>
    <w:p w:rsidR="000A2119" w:rsidRPr="000A2119" w:rsidRDefault="000A2119" w:rsidP="000A2119">
      <w:pPr>
        <w:pStyle w:val="11"/>
        <w:tabs>
          <w:tab w:val="left" w:pos="1080"/>
        </w:tabs>
        <w:ind w:left="0" w:firstLine="709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6. Заместителю Главы поселения - управляющему делами Администрации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 </w:t>
      </w:r>
      <w:proofErr w:type="spellStart"/>
      <w:r w:rsidRPr="000A2119">
        <w:rPr>
          <w:rFonts w:ascii="Arial" w:hAnsi="Arial" w:cs="Arial"/>
        </w:rPr>
        <w:t>Мальсаговой</w:t>
      </w:r>
      <w:proofErr w:type="spellEnd"/>
      <w:r w:rsidRPr="000A2119">
        <w:rPr>
          <w:rFonts w:ascii="Arial" w:hAnsi="Arial" w:cs="Arial"/>
        </w:rPr>
        <w:t xml:space="preserve"> Н.Н. обеспечить возможность ознакомления граждан с проектом решения «О внесении изменений </w:t>
      </w:r>
      <w:r w:rsidR="00B32530">
        <w:rPr>
          <w:rFonts w:ascii="Arial" w:hAnsi="Arial" w:cs="Arial"/>
        </w:rPr>
        <w:t xml:space="preserve"> и дополнений </w:t>
      </w:r>
      <w:r w:rsidRPr="000A2119">
        <w:rPr>
          <w:rFonts w:ascii="Arial" w:hAnsi="Arial" w:cs="Arial"/>
        </w:rPr>
        <w:t xml:space="preserve">в Устав муниципального образования «Новогоренское сельское поселение»» на официальном сайте органов местного самоуправления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 и на информационных стендах в общественных местах.</w:t>
      </w:r>
    </w:p>
    <w:p w:rsidR="000A2119" w:rsidRPr="000A2119" w:rsidRDefault="000A2119" w:rsidP="000A2119">
      <w:pPr>
        <w:pStyle w:val="ConsPlusNormal"/>
        <w:ind w:firstLine="709"/>
        <w:jc w:val="both"/>
        <w:rPr>
          <w:sz w:val="24"/>
          <w:szCs w:val="24"/>
        </w:rPr>
      </w:pPr>
      <w:r w:rsidRPr="000A2119">
        <w:rPr>
          <w:sz w:val="24"/>
          <w:szCs w:val="24"/>
        </w:rPr>
        <w:t xml:space="preserve">7. Предложения по теме публичных слушаний, заявки на участие в публичных слушаниях направляются в Администрацию </w:t>
      </w:r>
      <w:proofErr w:type="spellStart"/>
      <w:r w:rsidRPr="000A2119">
        <w:rPr>
          <w:sz w:val="24"/>
          <w:szCs w:val="24"/>
        </w:rPr>
        <w:t>Новогоренского</w:t>
      </w:r>
      <w:proofErr w:type="spellEnd"/>
      <w:r w:rsidRPr="000A2119">
        <w:rPr>
          <w:sz w:val="24"/>
          <w:szCs w:val="24"/>
        </w:rPr>
        <w:t xml:space="preserve"> сельского поселения по адресу: </w:t>
      </w:r>
      <w:proofErr w:type="gramStart"/>
      <w:r w:rsidRPr="000A2119">
        <w:rPr>
          <w:sz w:val="24"/>
          <w:szCs w:val="24"/>
        </w:rPr>
        <w:t xml:space="preserve">Томская область, </w:t>
      </w:r>
      <w:proofErr w:type="spellStart"/>
      <w:r w:rsidRPr="000A2119">
        <w:rPr>
          <w:sz w:val="24"/>
          <w:szCs w:val="24"/>
        </w:rPr>
        <w:t>Колпашевский</w:t>
      </w:r>
      <w:proofErr w:type="spellEnd"/>
      <w:r w:rsidRPr="000A2119">
        <w:rPr>
          <w:sz w:val="24"/>
          <w:szCs w:val="24"/>
        </w:rPr>
        <w:t xml:space="preserve"> район, д. </w:t>
      </w:r>
      <w:proofErr w:type="spellStart"/>
      <w:r w:rsidRPr="000A2119">
        <w:rPr>
          <w:sz w:val="24"/>
          <w:szCs w:val="24"/>
        </w:rPr>
        <w:t>Новогорное</w:t>
      </w:r>
      <w:proofErr w:type="spellEnd"/>
      <w:r w:rsidRPr="000A2119">
        <w:rPr>
          <w:sz w:val="24"/>
          <w:szCs w:val="24"/>
        </w:rPr>
        <w:t xml:space="preserve">, ул. Береговая, д. 42,  кабинет № 3 в срок до 26 мая 2023 года с указанием фамилии, </w:t>
      </w:r>
      <w:r w:rsidRPr="000A2119">
        <w:rPr>
          <w:sz w:val="24"/>
          <w:szCs w:val="24"/>
        </w:rPr>
        <w:lastRenderedPageBreak/>
        <w:t>имени, отчества (последнее при наличии), данных документа, удостоверяющего личность.</w:t>
      </w:r>
      <w:proofErr w:type="gramEnd"/>
      <w:r w:rsidRPr="000A2119">
        <w:rPr>
          <w:sz w:val="24"/>
          <w:szCs w:val="24"/>
        </w:rPr>
        <w:t xml:space="preserve"> Также заявку на участие в публичных слушаниях можно отправить на сайт Администрации </w:t>
      </w:r>
      <w:proofErr w:type="spellStart"/>
      <w:r w:rsidRPr="000A2119">
        <w:rPr>
          <w:sz w:val="24"/>
          <w:szCs w:val="24"/>
        </w:rPr>
        <w:t>Новогоренского</w:t>
      </w:r>
      <w:proofErr w:type="spellEnd"/>
      <w:r w:rsidRPr="000A2119">
        <w:rPr>
          <w:sz w:val="24"/>
          <w:szCs w:val="24"/>
        </w:rPr>
        <w:t xml:space="preserve"> сельского поселения (</w:t>
      </w:r>
      <w:hyperlink r:id="rId6" w:history="1">
        <w:r w:rsidRPr="000A2119">
          <w:rPr>
            <w:rStyle w:val="a3"/>
            <w:rFonts w:eastAsia="Calibri" w:cs="Arial"/>
            <w:sz w:val="24"/>
            <w:szCs w:val="24"/>
          </w:rPr>
          <w:t>https://www.novogornoe.tomsk.ru/</w:t>
        </w:r>
      </w:hyperlink>
      <w:r w:rsidRPr="000A2119">
        <w:rPr>
          <w:sz w:val="24"/>
          <w:szCs w:val="24"/>
        </w:rPr>
        <w:t>) или на электронный адрес:</w:t>
      </w:r>
      <w:r w:rsidR="00EA164D">
        <w:rPr>
          <w:sz w:val="24"/>
          <w:szCs w:val="24"/>
        </w:rPr>
        <w:t xml:space="preserve">                                              </w:t>
      </w:r>
      <w:r w:rsidRPr="000A2119">
        <w:rPr>
          <w:sz w:val="24"/>
          <w:szCs w:val="24"/>
        </w:rPr>
        <w:t xml:space="preserve"> </w:t>
      </w:r>
      <w:hyperlink r:id="rId7" w:history="1">
        <w:r w:rsidRPr="000A2119">
          <w:rPr>
            <w:rStyle w:val="a3"/>
            <w:rFonts w:eastAsia="Calibri" w:cs="Arial"/>
            <w:sz w:val="24"/>
            <w:szCs w:val="24"/>
            <w:lang w:val="en-US"/>
          </w:rPr>
          <w:t>n</w:t>
        </w:r>
        <w:r w:rsidRPr="000A2119">
          <w:rPr>
            <w:rStyle w:val="a3"/>
            <w:rFonts w:eastAsia="Calibri" w:cs="Arial"/>
            <w:sz w:val="24"/>
            <w:szCs w:val="24"/>
          </w:rPr>
          <w:t>-</w:t>
        </w:r>
        <w:r w:rsidRPr="000A2119">
          <w:rPr>
            <w:rStyle w:val="a3"/>
            <w:rFonts w:eastAsia="Calibri" w:cs="Arial"/>
            <w:sz w:val="24"/>
            <w:szCs w:val="24"/>
            <w:lang w:val="en-US"/>
          </w:rPr>
          <w:t>gorins</w:t>
        </w:r>
        <w:r w:rsidRPr="000A2119">
          <w:rPr>
            <w:rStyle w:val="a3"/>
            <w:rFonts w:eastAsia="Calibri" w:cs="Arial"/>
            <w:sz w:val="24"/>
            <w:szCs w:val="24"/>
          </w:rPr>
          <w:t>@</w:t>
        </w:r>
        <w:r w:rsidRPr="000A2119">
          <w:rPr>
            <w:rStyle w:val="a3"/>
            <w:rFonts w:eastAsia="Calibri" w:cs="Arial"/>
            <w:sz w:val="24"/>
            <w:szCs w:val="24"/>
            <w:lang w:val="en-US"/>
          </w:rPr>
          <w:t>tomsk</w:t>
        </w:r>
        <w:r w:rsidRPr="000A2119">
          <w:rPr>
            <w:rStyle w:val="a3"/>
            <w:rFonts w:eastAsia="Calibri" w:cs="Arial"/>
            <w:sz w:val="24"/>
            <w:szCs w:val="24"/>
          </w:rPr>
          <w:t>.</w:t>
        </w:r>
        <w:r w:rsidRPr="000A2119">
          <w:rPr>
            <w:rStyle w:val="a3"/>
            <w:rFonts w:eastAsia="Calibri" w:cs="Arial"/>
            <w:sz w:val="24"/>
            <w:szCs w:val="24"/>
            <w:lang w:val="en-US"/>
          </w:rPr>
          <w:t>gov</w:t>
        </w:r>
        <w:r w:rsidRPr="000A2119">
          <w:rPr>
            <w:rStyle w:val="a3"/>
            <w:rFonts w:eastAsia="Calibri" w:cs="Arial"/>
            <w:sz w:val="24"/>
            <w:szCs w:val="24"/>
          </w:rPr>
          <w:t>.</w:t>
        </w:r>
        <w:r w:rsidRPr="000A2119">
          <w:rPr>
            <w:rStyle w:val="a3"/>
            <w:rFonts w:eastAsia="Calibri" w:cs="Arial"/>
            <w:sz w:val="24"/>
            <w:szCs w:val="24"/>
            <w:lang w:val="en-US"/>
          </w:rPr>
          <w:t>ru</w:t>
        </w:r>
      </w:hyperlink>
      <w:r w:rsidRPr="000A2119">
        <w:rPr>
          <w:sz w:val="24"/>
          <w:szCs w:val="24"/>
        </w:rPr>
        <w:t>.</w:t>
      </w:r>
    </w:p>
    <w:p w:rsidR="000A2119" w:rsidRPr="000A2119" w:rsidRDefault="000A2119" w:rsidP="000A2119">
      <w:pPr>
        <w:pStyle w:val="ConsPlusNormal"/>
        <w:ind w:firstLine="709"/>
        <w:jc w:val="both"/>
        <w:rPr>
          <w:sz w:val="24"/>
          <w:szCs w:val="24"/>
        </w:rPr>
      </w:pPr>
      <w:r w:rsidRPr="000A2119">
        <w:rPr>
          <w:sz w:val="24"/>
          <w:szCs w:val="24"/>
        </w:rPr>
        <w:t xml:space="preserve">8. Настоящее решение вступает в силу </w:t>
      </w:r>
      <w:proofErr w:type="gramStart"/>
      <w:r w:rsidRPr="000A2119">
        <w:rPr>
          <w:sz w:val="24"/>
          <w:szCs w:val="24"/>
        </w:rPr>
        <w:t>с</w:t>
      </w:r>
      <w:proofErr w:type="gramEnd"/>
      <w:r w:rsidRPr="000A2119">
        <w:rPr>
          <w:sz w:val="24"/>
          <w:szCs w:val="24"/>
        </w:rPr>
        <w:t xml:space="preserve"> даты его официального опубликования.</w:t>
      </w:r>
    </w:p>
    <w:p w:rsidR="000A2119" w:rsidRPr="000A2119" w:rsidRDefault="000A2119" w:rsidP="000A2119">
      <w:pPr>
        <w:pStyle w:val="11"/>
        <w:tabs>
          <w:tab w:val="left" w:pos="1080"/>
        </w:tabs>
        <w:ind w:left="0" w:firstLine="720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9. Опубликовать настоящее решение в Ведомостях органов местного самоуправления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поселения.</w:t>
      </w:r>
    </w:p>
    <w:p w:rsidR="000A2119" w:rsidRPr="000A2119" w:rsidRDefault="000A2119" w:rsidP="000A2119">
      <w:pPr>
        <w:pStyle w:val="ConsPlusNormal"/>
        <w:ind w:firstLine="709"/>
        <w:jc w:val="both"/>
        <w:rPr>
          <w:sz w:val="24"/>
          <w:szCs w:val="24"/>
        </w:rPr>
      </w:pPr>
    </w:p>
    <w:p w:rsidR="000A2119" w:rsidRPr="000A2119" w:rsidRDefault="000A2119" w:rsidP="000A2119">
      <w:pPr>
        <w:pStyle w:val="ConsPlusNormal"/>
        <w:ind w:firstLine="709"/>
        <w:jc w:val="both"/>
        <w:rPr>
          <w:sz w:val="24"/>
          <w:szCs w:val="24"/>
        </w:rPr>
      </w:pPr>
    </w:p>
    <w:p w:rsidR="000A2119" w:rsidRPr="000A2119" w:rsidRDefault="000A2119" w:rsidP="000A2119">
      <w:pPr>
        <w:spacing w:line="28" w:lineRule="atLeast"/>
        <w:rPr>
          <w:rFonts w:ascii="Arial" w:hAnsi="Arial" w:cs="Arial"/>
        </w:rPr>
      </w:pPr>
      <w:r w:rsidRPr="000A2119">
        <w:rPr>
          <w:rFonts w:ascii="Arial" w:hAnsi="Arial" w:cs="Arial"/>
        </w:rPr>
        <w:t>Председатель Совета</w:t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  <w:t xml:space="preserve">     К.А. Караваева</w:t>
      </w:r>
    </w:p>
    <w:p w:rsidR="000A2119" w:rsidRPr="000A2119" w:rsidRDefault="000A2119" w:rsidP="000A2119">
      <w:pPr>
        <w:spacing w:line="28" w:lineRule="atLeast"/>
        <w:rPr>
          <w:rFonts w:ascii="Arial" w:hAnsi="Arial" w:cs="Arial"/>
        </w:rPr>
      </w:pPr>
    </w:p>
    <w:p w:rsidR="000A2119" w:rsidRPr="000A2119" w:rsidRDefault="000A2119" w:rsidP="000A2119">
      <w:pPr>
        <w:spacing w:line="28" w:lineRule="atLeast"/>
        <w:rPr>
          <w:rFonts w:ascii="Arial" w:hAnsi="Arial" w:cs="Arial"/>
        </w:rPr>
      </w:pPr>
      <w:r w:rsidRPr="000A2119">
        <w:rPr>
          <w:rFonts w:ascii="Arial" w:hAnsi="Arial" w:cs="Arial"/>
        </w:rPr>
        <w:t>Глава поселения</w:t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  <w:t xml:space="preserve">     И.А. Комарова</w:t>
      </w:r>
    </w:p>
    <w:p w:rsidR="000A2119" w:rsidRPr="000A2119" w:rsidRDefault="000A2119" w:rsidP="000A2119">
      <w:pPr>
        <w:spacing w:line="28" w:lineRule="atLeast"/>
        <w:rPr>
          <w:rFonts w:ascii="Arial" w:hAnsi="Arial" w:cs="Arial"/>
        </w:rPr>
      </w:pPr>
    </w:p>
    <w:p w:rsidR="000A2119" w:rsidRPr="000A2119" w:rsidRDefault="000A2119" w:rsidP="000A2119">
      <w:pPr>
        <w:spacing w:line="28" w:lineRule="atLeast"/>
        <w:rPr>
          <w:rFonts w:ascii="Arial" w:hAnsi="Arial" w:cs="Arial"/>
        </w:rPr>
      </w:pPr>
    </w:p>
    <w:p w:rsidR="000A2119" w:rsidRPr="000A2119" w:rsidRDefault="000A2119" w:rsidP="000A2119">
      <w:pPr>
        <w:spacing w:line="28" w:lineRule="atLeast"/>
        <w:rPr>
          <w:rFonts w:ascii="Arial" w:hAnsi="Arial" w:cs="Arial"/>
        </w:rPr>
      </w:pPr>
    </w:p>
    <w:p w:rsidR="000A2119" w:rsidRPr="000A2119" w:rsidRDefault="000A2119" w:rsidP="000A2119">
      <w:pPr>
        <w:spacing w:line="28" w:lineRule="atLeast"/>
        <w:rPr>
          <w:rFonts w:ascii="Arial" w:hAnsi="Arial" w:cs="Arial"/>
        </w:rPr>
      </w:pPr>
    </w:p>
    <w:p w:rsidR="000A2119" w:rsidRPr="000A2119" w:rsidRDefault="000A2119" w:rsidP="000A2119">
      <w:pPr>
        <w:spacing w:line="28" w:lineRule="atLeast"/>
        <w:rPr>
          <w:rFonts w:ascii="Arial" w:hAnsi="Arial" w:cs="Arial"/>
        </w:rPr>
      </w:pPr>
    </w:p>
    <w:p w:rsidR="000A2119" w:rsidRPr="000A2119" w:rsidRDefault="000A2119" w:rsidP="000A2119">
      <w:pPr>
        <w:spacing w:line="28" w:lineRule="atLeast"/>
        <w:rPr>
          <w:rFonts w:ascii="Arial" w:hAnsi="Arial" w:cs="Arial"/>
        </w:rPr>
      </w:pPr>
    </w:p>
    <w:p w:rsidR="000A2119" w:rsidRPr="000A2119" w:rsidRDefault="000A2119" w:rsidP="000A2119">
      <w:pPr>
        <w:spacing w:line="28" w:lineRule="atLeast"/>
        <w:rPr>
          <w:rFonts w:ascii="Arial" w:hAnsi="Arial" w:cs="Arial"/>
        </w:rPr>
      </w:pPr>
    </w:p>
    <w:p w:rsidR="000A2119" w:rsidRPr="000A2119" w:rsidRDefault="000A2119" w:rsidP="000A2119">
      <w:pPr>
        <w:spacing w:line="28" w:lineRule="atLeast"/>
        <w:rPr>
          <w:rFonts w:ascii="Arial" w:hAnsi="Arial" w:cs="Arial"/>
        </w:rPr>
      </w:pPr>
    </w:p>
    <w:p w:rsidR="000A2119" w:rsidRPr="000A2119" w:rsidRDefault="000A2119" w:rsidP="000A2119">
      <w:pPr>
        <w:spacing w:line="28" w:lineRule="atLeast"/>
        <w:rPr>
          <w:rFonts w:ascii="Arial" w:hAnsi="Arial" w:cs="Arial"/>
        </w:rPr>
      </w:pPr>
    </w:p>
    <w:p w:rsidR="000A2119" w:rsidRPr="000A2119" w:rsidRDefault="000A2119" w:rsidP="000A2119">
      <w:pPr>
        <w:spacing w:line="28" w:lineRule="atLeast"/>
        <w:rPr>
          <w:rFonts w:ascii="Arial" w:hAnsi="Arial" w:cs="Arial"/>
        </w:rPr>
      </w:pPr>
    </w:p>
    <w:p w:rsidR="000A2119" w:rsidRPr="000A2119" w:rsidRDefault="000A2119" w:rsidP="000A2119">
      <w:pPr>
        <w:spacing w:line="28" w:lineRule="atLeast"/>
        <w:rPr>
          <w:rFonts w:ascii="Arial" w:hAnsi="Arial" w:cs="Arial"/>
        </w:rPr>
      </w:pPr>
    </w:p>
    <w:p w:rsidR="000A2119" w:rsidRPr="000A2119" w:rsidRDefault="000A2119" w:rsidP="000A2119">
      <w:pPr>
        <w:spacing w:line="28" w:lineRule="atLeast"/>
        <w:rPr>
          <w:rFonts w:ascii="Arial" w:hAnsi="Arial" w:cs="Arial"/>
        </w:rPr>
      </w:pPr>
    </w:p>
    <w:p w:rsidR="000A2119" w:rsidRPr="000A2119" w:rsidRDefault="000A2119" w:rsidP="000A2119">
      <w:pPr>
        <w:spacing w:line="28" w:lineRule="atLeast"/>
        <w:rPr>
          <w:rFonts w:ascii="Arial" w:hAnsi="Arial" w:cs="Arial"/>
        </w:rPr>
      </w:pPr>
    </w:p>
    <w:p w:rsidR="000A2119" w:rsidRPr="000A2119" w:rsidRDefault="000A2119" w:rsidP="000A2119">
      <w:pPr>
        <w:spacing w:line="28" w:lineRule="atLeast"/>
        <w:rPr>
          <w:rFonts w:ascii="Arial" w:hAnsi="Arial" w:cs="Arial"/>
        </w:rPr>
      </w:pPr>
    </w:p>
    <w:p w:rsidR="000A2119" w:rsidRPr="000A2119" w:rsidRDefault="000A2119" w:rsidP="000A2119">
      <w:pPr>
        <w:spacing w:line="28" w:lineRule="atLeast"/>
        <w:rPr>
          <w:rFonts w:ascii="Arial" w:hAnsi="Arial" w:cs="Arial"/>
        </w:rPr>
      </w:pPr>
    </w:p>
    <w:p w:rsidR="000A2119" w:rsidRPr="000A2119" w:rsidRDefault="000A2119" w:rsidP="000A2119">
      <w:pPr>
        <w:spacing w:line="28" w:lineRule="atLeast"/>
        <w:rPr>
          <w:rFonts w:ascii="Arial" w:hAnsi="Arial" w:cs="Arial"/>
        </w:rPr>
      </w:pPr>
    </w:p>
    <w:p w:rsidR="000A2119" w:rsidRPr="000A2119" w:rsidRDefault="000A2119" w:rsidP="000A2119">
      <w:pPr>
        <w:spacing w:line="28" w:lineRule="atLeast"/>
        <w:rPr>
          <w:rFonts w:ascii="Arial" w:hAnsi="Arial" w:cs="Arial"/>
        </w:rPr>
      </w:pPr>
    </w:p>
    <w:p w:rsidR="000A2119" w:rsidRPr="000A2119" w:rsidRDefault="000A2119" w:rsidP="000A2119">
      <w:pPr>
        <w:spacing w:line="28" w:lineRule="atLeast"/>
        <w:rPr>
          <w:rFonts w:ascii="Arial" w:hAnsi="Arial" w:cs="Arial"/>
        </w:rPr>
      </w:pPr>
    </w:p>
    <w:p w:rsidR="000A2119" w:rsidRPr="000A2119" w:rsidRDefault="000A2119" w:rsidP="000A2119">
      <w:pPr>
        <w:spacing w:line="28" w:lineRule="atLeast"/>
        <w:rPr>
          <w:rFonts w:ascii="Arial" w:hAnsi="Arial" w:cs="Arial"/>
        </w:rPr>
      </w:pPr>
    </w:p>
    <w:p w:rsidR="000A2119" w:rsidRPr="000A2119" w:rsidRDefault="000A2119" w:rsidP="000A2119">
      <w:pPr>
        <w:spacing w:line="28" w:lineRule="atLeast"/>
        <w:rPr>
          <w:rFonts w:ascii="Arial" w:hAnsi="Arial" w:cs="Arial"/>
        </w:rPr>
      </w:pPr>
    </w:p>
    <w:p w:rsidR="000A2119" w:rsidRDefault="000A2119" w:rsidP="000A2119">
      <w:pPr>
        <w:spacing w:line="28" w:lineRule="atLeast"/>
        <w:rPr>
          <w:rFonts w:ascii="Arial" w:hAnsi="Arial" w:cs="Arial"/>
        </w:rPr>
      </w:pPr>
    </w:p>
    <w:p w:rsidR="000A2119" w:rsidRDefault="000A2119" w:rsidP="000A2119">
      <w:pPr>
        <w:spacing w:line="28" w:lineRule="atLeast"/>
        <w:rPr>
          <w:rFonts w:ascii="Arial" w:hAnsi="Arial" w:cs="Arial"/>
        </w:rPr>
      </w:pPr>
    </w:p>
    <w:p w:rsidR="000A2119" w:rsidRDefault="000A2119" w:rsidP="000A2119">
      <w:pPr>
        <w:spacing w:line="28" w:lineRule="atLeast"/>
        <w:rPr>
          <w:rFonts w:ascii="Arial" w:hAnsi="Arial" w:cs="Arial"/>
        </w:rPr>
      </w:pPr>
    </w:p>
    <w:p w:rsidR="000A2119" w:rsidRDefault="000A2119" w:rsidP="000A2119">
      <w:pPr>
        <w:spacing w:line="28" w:lineRule="atLeast"/>
        <w:rPr>
          <w:rFonts w:ascii="Arial" w:hAnsi="Arial" w:cs="Arial"/>
        </w:rPr>
      </w:pPr>
    </w:p>
    <w:p w:rsidR="000A2119" w:rsidRDefault="000A2119" w:rsidP="000A2119">
      <w:pPr>
        <w:spacing w:line="28" w:lineRule="atLeast"/>
        <w:rPr>
          <w:rFonts w:ascii="Arial" w:hAnsi="Arial" w:cs="Arial"/>
        </w:rPr>
      </w:pPr>
    </w:p>
    <w:p w:rsidR="000A2119" w:rsidRDefault="000A2119" w:rsidP="000A2119">
      <w:pPr>
        <w:spacing w:line="28" w:lineRule="atLeast"/>
        <w:rPr>
          <w:rFonts w:ascii="Arial" w:hAnsi="Arial" w:cs="Arial"/>
        </w:rPr>
      </w:pPr>
    </w:p>
    <w:p w:rsidR="000A2119" w:rsidRDefault="000A2119" w:rsidP="000A2119">
      <w:pPr>
        <w:spacing w:line="28" w:lineRule="atLeast"/>
        <w:rPr>
          <w:rFonts w:ascii="Arial" w:hAnsi="Arial" w:cs="Arial"/>
        </w:rPr>
      </w:pPr>
    </w:p>
    <w:p w:rsidR="000A2119" w:rsidRDefault="000A2119" w:rsidP="000A2119">
      <w:pPr>
        <w:spacing w:line="28" w:lineRule="atLeast"/>
        <w:rPr>
          <w:rFonts w:ascii="Arial" w:hAnsi="Arial" w:cs="Arial"/>
        </w:rPr>
      </w:pPr>
    </w:p>
    <w:p w:rsidR="000A2119" w:rsidRDefault="000A2119" w:rsidP="000A2119">
      <w:pPr>
        <w:spacing w:line="28" w:lineRule="atLeast"/>
        <w:rPr>
          <w:rFonts w:ascii="Arial" w:hAnsi="Arial" w:cs="Arial"/>
        </w:rPr>
      </w:pPr>
    </w:p>
    <w:p w:rsidR="000A2119" w:rsidRDefault="000A2119" w:rsidP="000A2119">
      <w:pPr>
        <w:spacing w:line="28" w:lineRule="atLeast"/>
        <w:rPr>
          <w:rFonts w:ascii="Arial" w:hAnsi="Arial" w:cs="Arial"/>
        </w:rPr>
      </w:pPr>
    </w:p>
    <w:p w:rsidR="000A2119" w:rsidRDefault="000A2119" w:rsidP="000A2119">
      <w:pPr>
        <w:spacing w:line="28" w:lineRule="atLeast"/>
        <w:rPr>
          <w:rFonts w:ascii="Arial" w:hAnsi="Arial" w:cs="Arial"/>
        </w:rPr>
      </w:pPr>
    </w:p>
    <w:p w:rsidR="000A2119" w:rsidRDefault="000A2119" w:rsidP="000A2119">
      <w:pPr>
        <w:spacing w:line="28" w:lineRule="atLeast"/>
        <w:rPr>
          <w:rFonts w:ascii="Arial" w:hAnsi="Arial" w:cs="Arial"/>
        </w:rPr>
      </w:pPr>
    </w:p>
    <w:p w:rsidR="000A2119" w:rsidRDefault="000A2119" w:rsidP="000A2119">
      <w:pPr>
        <w:spacing w:line="28" w:lineRule="atLeast"/>
        <w:rPr>
          <w:rFonts w:ascii="Arial" w:hAnsi="Arial" w:cs="Arial"/>
        </w:rPr>
      </w:pPr>
    </w:p>
    <w:p w:rsidR="000A2119" w:rsidRPr="000A2119" w:rsidRDefault="000A2119" w:rsidP="000A2119">
      <w:pPr>
        <w:spacing w:line="28" w:lineRule="atLeast"/>
        <w:rPr>
          <w:rFonts w:ascii="Arial" w:hAnsi="Arial" w:cs="Arial"/>
        </w:rPr>
      </w:pPr>
    </w:p>
    <w:p w:rsidR="000A2119" w:rsidRPr="000A2119" w:rsidRDefault="000A2119" w:rsidP="000A2119">
      <w:pPr>
        <w:spacing w:line="28" w:lineRule="atLeast"/>
        <w:rPr>
          <w:rFonts w:ascii="Arial" w:hAnsi="Arial" w:cs="Arial"/>
        </w:rPr>
      </w:pPr>
    </w:p>
    <w:p w:rsidR="000A2119" w:rsidRDefault="000A2119" w:rsidP="000A2119">
      <w:pPr>
        <w:spacing w:line="28" w:lineRule="atLeast"/>
        <w:rPr>
          <w:rFonts w:ascii="Arial" w:hAnsi="Arial" w:cs="Arial"/>
        </w:rPr>
      </w:pPr>
    </w:p>
    <w:p w:rsidR="00EA164D" w:rsidRDefault="00EA164D" w:rsidP="000A2119">
      <w:pPr>
        <w:spacing w:line="28" w:lineRule="atLeast"/>
        <w:rPr>
          <w:rFonts w:ascii="Arial" w:hAnsi="Arial" w:cs="Arial"/>
        </w:rPr>
      </w:pPr>
    </w:p>
    <w:p w:rsidR="00EA164D" w:rsidRDefault="00EA164D" w:rsidP="000A2119">
      <w:pPr>
        <w:spacing w:line="28" w:lineRule="atLeast"/>
        <w:rPr>
          <w:rFonts w:ascii="Arial" w:hAnsi="Arial" w:cs="Arial"/>
        </w:rPr>
      </w:pPr>
    </w:p>
    <w:p w:rsidR="000A2119" w:rsidRPr="000A2119" w:rsidRDefault="000A2119" w:rsidP="000A2119">
      <w:pPr>
        <w:spacing w:line="28" w:lineRule="atLeast"/>
        <w:rPr>
          <w:rFonts w:ascii="Arial" w:hAnsi="Arial" w:cs="Arial"/>
        </w:rPr>
      </w:pPr>
    </w:p>
    <w:p w:rsidR="000A2119" w:rsidRPr="000A2119" w:rsidRDefault="000A2119" w:rsidP="000A2119">
      <w:pPr>
        <w:spacing w:line="28" w:lineRule="atLeast"/>
        <w:rPr>
          <w:rFonts w:ascii="Arial" w:hAnsi="Arial" w:cs="Arial"/>
        </w:rPr>
      </w:pPr>
    </w:p>
    <w:p w:rsidR="000A2119" w:rsidRPr="000A2119" w:rsidRDefault="000A2119" w:rsidP="000A2119">
      <w:pPr>
        <w:jc w:val="right"/>
        <w:rPr>
          <w:rFonts w:ascii="Arial" w:hAnsi="Arial" w:cs="Arial"/>
        </w:rPr>
      </w:pPr>
      <w:r w:rsidRPr="000A2119">
        <w:rPr>
          <w:rFonts w:ascii="Arial" w:hAnsi="Arial" w:cs="Arial"/>
        </w:rPr>
        <w:t>Приложение № 1 к решению</w:t>
      </w:r>
    </w:p>
    <w:p w:rsidR="000A2119" w:rsidRPr="000A2119" w:rsidRDefault="000A2119" w:rsidP="000A2119">
      <w:pPr>
        <w:jc w:val="right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Совета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</w:t>
      </w:r>
    </w:p>
    <w:p w:rsidR="000A2119" w:rsidRPr="000A2119" w:rsidRDefault="000A2119" w:rsidP="000A2119">
      <w:pPr>
        <w:jc w:val="right"/>
        <w:rPr>
          <w:rFonts w:ascii="Arial" w:hAnsi="Arial" w:cs="Arial"/>
        </w:rPr>
      </w:pPr>
      <w:r w:rsidRPr="000A2119">
        <w:rPr>
          <w:rFonts w:ascii="Arial" w:hAnsi="Arial" w:cs="Arial"/>
        </w:rPr>
        <w:t>сельского поселения</w:t>
      </w:r>
    </w:p>
    <w:p w:rsidR="000A2119" w:rsidRPr="000A2119" w:rsidRDefault="000A2119" w:rsidP="000A2119">
      <w:pPr>
        <w:snapToGrid w:val="0"/>
        <w:jc w:val="right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28</w:t>
      </w:r>
      <w:r w:rsidRPr="000A2119">
        <w:rPr>
          <w:rFonts w:ascii="Arial" w:hAnsi="Arial" w:cs="Arial"/>
        </w:rPr>
        <w:t>.</w:t>
      </w:r>
      <w:r>
        <w:rPr>
          <w:rFonts w:ascii="Arial" w:hAnsi="Arial" w:cs="Arial"/>
        </w:rPr>
        <w:t>04.2023</w:t>
      </w:r>
      <w:r w:rsidRPr="000A2119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20</w:t>
      </w:r>
    </w:p>
    <w:p w:rsidR="000A2119" w:rsidRPr="000A2119" w:rsidRDefault="000A2119" w:rsidP="000A211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</w:rPr>
      </w:pPr>
    </w:p>
    <w:p w:rsidR="000A2119" w:rsidRPr="000A2119" w:rsidRDefault="000A2119" w:rsidP="000A2119">
      <w:pPr>
        <w:autoSpaceDE w:val="0"/>
        <w:autoSpaceDN w:val="0"/>
        <w:adjustRightInd w:val="0"/>
        <w:spacing w:before="108" w:after="108"/>
        <w:jc w:val="right"/>
        <w:outlineLvl w:val="0"/>
        <w:rPr>
          <w:rFonts w:ascii="Arial" w:hAnsi="Arial" w:cs="Arial"/>
          <w:b/>
        </w:rPr>
      </w:pPr>
      <w:r w:rsidRPr="000A2119">
        <w:rPr>
          <w:rFonts w:ascii="Arial" w:hAnsi="Arial" w:cs="Arial"/>
          <w:b/>
        </w:rPr>
        <w:t>ПРОЕКТ</w:t>
      </w:r>
    </w:p>
    <w:p w:rsidR="000A2119" w:rsidRPr="000A2119" w:rsidRDefault="000A2119" w:rsidP="000A2119">
      <w:pPr>
        <w:autoSpaceDE w:val="0"/>
        <w:autoSpaceDN w:val="0"/>
        <w:adjustRightInd w:val="0"/>
        <w:spacing w:before="108" w:after="108"/>
        <w:jc w:val="right"/>
        <w:outlineLvl w:val="0"/>
        <w:rPr>
          <w:rFonts w:ascii="Arial" w:hAnsi="Arial" w:cs="Arial"/>
          <w:b/>
        </w:rPr>
      </w:pPr>
    </w:p>
    <w:p w:rsidR="000A2119" w:rsidRPr="000A2119" w:rsidRDefault="000A2119" w:rsidP="000A2119">
      <w:pPr>
        <w:jc w:val="center"/>
        <w:rPr>
          <w:rFonts w:ascii="Arial" w:hAnsi="Arial" w:cs="Arial"/>
        </w:rPr>
      </w:pPr>
      <w:r w:rsidRPr="000A2119">
        <w:rPr>
          <w:rFonts w:ascii="Arial" w:hAnsi="Arial" w:cs="Arial"/>
        </w:rPr>
        <w:t>СОВЕТ НОВОГОРЕНСКОГО СЕЛЬСКОГО ПОСЕЛЕНИЯ</w:t>
      </w:r>
    </w:p>
    <w:p w:rsidR="000A2119" w:rsidRPr="000A2119" w:rsidRDefault="000A2119" w:rsidP="000A2119">
      <w:pPr>
        <w:jc w:val="center"/>
        <w:rPr>
          <w:rFonts w:ascii="Arial" w:hAnsi="Arial" w:cs="Arial"/>
        </w:rPr>
      </w:pPr>
      <w:r w:rsidRPr="000A2119">
        <w:rPr>
          <w:rFonts w:ascii="Arial" w:hAnsi="Arial" w:cs="Arial"/>
        </w:rPr>
        <w:t>КОЛПАШЕВСКОГО РАЙОНА ТОМСКОЙ ОБЛАСТИ</w:t>
      </w:r>
    </w:p>
    <w:p w:rsidR="000A2119" w:rsidRPr="000A2119" w:rsidRDefault="000A2119" w:rsidP="000A2119">
      <w:pPr>
        <w:rPr>
          <w:rFonts w:ascii="Arial" w:hAnsi="Arial" w:cs="Arial"/>
        </w:rPr>
      </w:pPr>
    </w:p>
    <w:p w:rsidR="000A2119" w:rsidRPr="000A2119" w:rsidRDefault="000A2119" w:rsidP="000A2119">
      <w:pPr>
        <w:spacing w:after="480"/>
        <w:jc w:val="center"/>
        <w:rPr>
          <w:rFonts w:ascii="Arial" w:hAnsi="Arial" w:cs="Arial"/>
        </w:rPr>
      </w:pPr>
      <w:proofErr w:type="gramStart"/>
      <w:r w:rsidRPr="000A2119">
        <w:rPr>
          <w:rFonts w:ascii="Arial" w:hAnsi="Arial" w:cs="Arial"/>
          <w:b/>
        </w:rPr>
        <w:t>Р</w:t>
      </w:r>
      <w:proofErr w:type="gramEnd"/>
      <w:r w:rsidRPr="000A2119">
        <w:rPr>
          <w:rFonts w:ascii="Arial" w:hAnsi="Arial" w:cs="Arial"/>
          <w:b/>
        </w:rPr>
        <w:t xml:space="preserve"> Е Ш Е Н И Е</w:t>
      </w:r>
    </w:p>
    <w:p w:rsidR="000A2119" w:rsidRPr="000A2119" w:rsidRDefault="000A2119" w:rsidP="000A2119">
      <w:pPr>
        <w:spacing w:after="480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>00.00.2023</w:t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  <w:t>№000</w:t>
      </w:r>
    </w:p>
    <w:p w:rsidR="000A2119" w:rsidRPr="000A2119" w:rsidRDefault="000A2119" w:rsidP="000A2119">
      <w:pPr>
        <w:autoSpaceDE w:val="0"/>
        <w:autoSpaceDN w:val="0"/>
        <w:adjustRightInd w:val="0"/>
        <w:ind w:right="-2" w:firstLine="709"/>
        <w:jc w:val="center"/>
        <w:rPr>
          <w:rFonts w:ascii="Arial" w:hAnsi="Arial" w:cs="Arial"/>
          <w:kern w:val="1"/>
          <w:lang w:eastAsia="zh-CN"/>
        </w:rPr>
      </w:pPr>
      <w:r w:rsidRPr="000A2119">
        <w:rPr>
          <w:rFonts w:ascii="Arial" w:hAnsi="Arial" w:cs="Arial"/>
        </w:rPr>
        <w:t>О внесении изменений в Устав муниципального образования «Новогоренское сельское поселение»</w:t>
      </w:r>
    </w:p>
    <w:p w:rsidR="000A2119" w:rsidRPr="000A2119" w:rsidRDefault="000A2119" w:rsidP="000A2119">
      <w:pPr>
        <w:autoSpaceDE w:val="0"/>
        <w:autoSpaceDN w:val="0"/>
        <w:adjustRightInd w:val="0"/>
        <w:ind w:right="-2" w:firstLine="709"/>
        <w:jc w:val="both"/>
        <w:rPr>
          <w:rFonts w:ascii="Arial" w:hAnsi="Arial" w:cs="Arial"/>
          <w:kern w:val="1"/>
          <w:lang w:eastAsia="zh-CN"/>
        </w:rPr>
      </w:pPr>
    </w:p>
    <w:p w:rsidR="000A2119" w:rsidRPr="000A2119" w:rsidRDefault="000A2119" w:rsidP="000A2119">
      <w:pPr>
        <w:autoSpaceDE w:val="0"/>
        <w:autoSpaceDN w:val="0"/>
        <w:adjustRightInd w:val="0"/>
        <w:ind w:right="-2" w:firstLine="709"/>
        <w:jc w:val="both"/>
        <w:rPr>
          <w:rFonts w:ascii="Arial" w:hAnsi="Arial" w:cs="Arial"/>
          <w:kern w:val="1"/>
          <w:lang w:eastAsia="zh-CN"/>
        </w:rPr>
      </w:pPr>
    </w:p>
    <w:p w:rsidR="000A2119" w:rsidRPr="000A2119" w:rsidRDefault="000A2119" w:rsidP="000A2119">
      <w:pPr>
        <w:autoSpaceDE w:val="0"/>
        <w:autoSpaceDN w:val="0"/>
        <w:adjustRightInd w:val="0"/>
        <w:ind w:right="-2" w:firstLine="709"/>
        <w:jc w:val="both"/>
        <w:rPr>
          <w:rFonts w:ascii="Arial" w:hAnsi="Arial" w:cs="Arial"/>
          <w:kern w:val="1"/>
          <w:lang w:eastAsia="zh-CN"/>
        </w:rPr>
      </w:pPr>
      <w:r w:rsidRPr="000A2119">
        <w:rPr>
          <w:rFonts w:ascii="Arial" w:hAnsi="Arial" w:cs="Arial"/>
          <w:kern w:val="1"/>
          <w:lang w:eastAsia="zh-CN"/>
        </w:rPr>
        <w:t xml:space="preserve">В целях приведения Устава муниципального образования «Новогоренское сельское поселение» в соответствие с законодательством </w:t>
      </w:r>
    </w:p>
    <w:p w:rsidR="000A2119" w:rsidRPr="000A2119" w:rsidRDefault="000A2119" w:rsidP="000A2119">
      <w:pPr>
        <w:autoSpaceDE w:val="0"/>
        <w:autoSpaceDN w:val="0"/>
        <w:adjustRightInd w:val="0"/>
        <w:ind w:right="-2" w:firstLine="709"/>
        <w:jc w:val="both"/>
        <w:rPr>
          <w:rFonts w:ascii="Arial" w:hAnsi="Arial" w:cs="Arial"/>
          <w:kern w:val="1"/>
          <w:lang w:eastAsia="zh-CN"/>
        </w:rPr>
      </w:pPr>
      <w:r w:rsidRPr="000A2119">
        <w:rPr>
          <w:rFonts w:ascii="Arial" w:hAnsi="Arial" w:cs="Arial"/>
          <w:kern w:val="1"/>
          <w:lang w:eastAsia="zh-CN"/>
        </w:rPr>
        <w:t>Совет поселения РЕШИЛ:</w:t>
      </w:r>
    </w:p>
    <w:p w:rsidR="000A2119" w:rsidRDefault="000A2119" w:rsidP="000A211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2119">
        <w:rPr>
          <w:rFonts w:ascii="Arial" w:hAnsi="Arial" w:cs="Arial"/>
          <w:kern w:val="1"/>
          <w:sz w:val="24"/>
          <w:szCs w:val="24"/>
          <w:lang w:eastAsia="zh-CN"/>
        </w:rPr>
        <w:t xml:space="preserve">Внести в Устав </w:t>
      </w:r>
      <w:r w:rsidRPr="000A2119">
        <w:rPr>
          <w:rFonts w:ascii="Arial" w:hAnsi="Arial" w:cs="Arial"/>
          <w:sz w:val="24"/>
          <w:szCs w:val="24"/>
        </w:rPr>
        <w:t>муниципального образования «</w:t>
      </w:r>
      <w:r w:rsidRPr="000A2119">
        <w:rPr>
          <w:rFonts w:ascii="Arial" w:hAnsi="Arial" w:cs="Arial"/>
          <w:kern w:val="1"/>
          <w:sz w:val="24"/>
          <w:szCs w:val="24"/>
          <w:lang w:eastAsia="zh-CN"/>
        </w:rPr>
        <w:t>Новогоренское сельское поселение</w:t>
      </w:r>
      <w:r w:rsidRPr="000A2119">
        <w:rPr>
          <w:rFonts w:ascii="Arial" w:hAnsi="Arial" w:cs="Arial"/>
          <w:sz w:val="24"/>
          <w:szCs w:val="24"/>
        </w:rPr>
        <w:t xml:space="preserve">», принятый решением Совета </w:t>
      </w:r>
      <w:proofErr w:type="spellStart"/>
      <w:r w:rsidRPr="000A2119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0A2119">
        <w:rPr>
          <w:rFonts w:ascii="Arial" w:hAnsi="Arial" w:cs="Arial"/>
          <w:sz w:val="24"/>
          <w:szCs w:val="24"/>
        </w:rPr>
        <w:t xml:space="preserve"> сельского поселения от 22 апреля 2015 года № 131</w:t>
      </w:r>
      <w:r w:rsidR="002611FF">
        <w:rPr>
          <w:rFonts w:ascii="Arial" w:hAnsi="Arial" w:cs="Arial"/>
          <w:sz w:val="24"/>
          <w:szCs w:val="24"/>
        </w:rPr>
        <w:t>, следующие изменения и дополнения:</w:t>
      </w:r>
    </w:p>
    <w:p w:rsidR="002611FF" w:rsidRDefault="002611FF" w:rsidP="002611FF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1.1.В части 7 статьи 3 Устава слова «Избирательной комиссией</w:t>
      </w:r>
      <w:proofErr w:type="gramStart"/>
      <w:r>
        <w:rPr>
          <w:rFonts w:ascii="Arial" w:hAnsi="Arial" w:cs="Arial"/>
          <w:sz w:val="24"/>
          <w:szCs w:val="24"/>
        </w:rPr>
        <w:t>,»</w:t>
      </w:r>
      <w:proofErr w:type="gramEnd"/>
      <w:r>
        <w:rPr>
          <w:rFonts w:ascii="Arial" w:hAnsi="Arial" w:cs="Arial"/>
          <w:sz w:val="24"/>
          <w:szCs w:val="24"/>
        </w:rPr>
        <w:t xml:space="preserve"> исключить;</w:t>
      </w:r>
    </w:p>
    <w:p w:rsidR="002611FF" w:rsidRDefault="002611FF" w:rsidP="002611FF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В части 4статьи 7 Устава:</w:t>
      </w:r>
    </w:p>
    <w:p w:rsidR="009400B6" w:rsidRPr="009400B6" w:rsidRDefault="009400B6" w:rsidP="009400B6">
      <w:pPr>
        <w:pStyle w:val="21"/>
        <w:shd w:val="clear" w:color="auto" w:fill="auto"/>
        <w:tabs>
          <w:tab w:val="left" w:pos="1068"/>
        </w:tabs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9400B6">
        <w:rPr>
          <w:rFonts w:ascii="Arial" w:hAnsi="Arial" w:cs="Arial"/>
          <w:sz w:val="24"/>
          <w:szCs w:val="24"/>
        </w:rPr>
        <w:t xml:space="preserve"> а)</w:t>
      </w:r>
      <w:r w:rsidRPr="009400B6">
        <w:rPr>
          <w:rFonts w:ascii="Arial" w:hAnsi="Arial" w:cs="Arial"/>
          <w:sz w:val="24"/>
          <w:szCs w:val="24"/>
        </w:rPr>
        <w:tab/>
        <w:t>в абзаце 1 слова «Документы должны соответствовать требованиям федерального и регионального законодательства» исключить;</w:t>
      </w:r>
    </w:p>
    <w:p w:rsidR="009400B6" w:rsidRPr="009400B6" w:rsidRDefault="009400B6" w:rsidP="009400B6">
      <w:pPr>
        <w:pStyle w:val="21"/>
        <w:shd w:val="clear" w:color="auto" w:fill="auto"/>
        <w:tabs>
          <w:tab w:val="left" w:pos="1068"/>
        </w:tabs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9400B6">
        <w:rPr>
          <w:rFonts w:ascii="Arial" w:hAnsi="Arial" w:cs="Arial"/>
          <w:sz w:val="24"/>
          <w:szCs w:val="24"/>
        </w:rPr>
        <w:t>б)</w:t>
      </w:r>
      <w:r w:rsidRPr="009400B6">
        <w:rPr>
          <w:rFonts w:ascii="Arial" w:hAnsi="Arial" w:cs="Arial"/>
          <w:sz w:val="24"/>
          <w:szCs w:val="24"/>
        </w:rPr>
        <w:tab/>
        <w:t xml:space="preserve">в абзаце 2 слова «избирательной комиссией </w:t>
      </w:r>
      <w:proofErr w:type="spellStart"/>
      <w:r w:rsidRPr="009400B6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9400B6">
        <w:rPr>
          <w:rFonts w:ascii="Arial" w:hAnsi="Arial" w:cs="Arial"/>
          <w:sz w:val="24"/>
          <w:szCs w:val="24"/>
        </w:rPr>
        <w:t xml:space="preserve">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</w:t>
      </w:r>
      <w:proofErr w:type="gramStart"/>
      <w:r w:rsidRPr="009400B6">
        <w:rPr>
          <w:rFonts w:ascii="Arial" w:hAnsi="Arial" w:cs="Arial"/>
          <w:sz w:val="24"/>
          <w:szCs w:val="24"/>
        </w:rPr>
        <w:t>,»</w:t>
      </w:r>
      <w:proofErr w:type="gramEnd"/>
      <w:r w:rsidRPr="009400B6">
        <w:rPr>
          <w:rFonts w:ascii="Arial" w:hAnsi="Arial" w:cs="Arial"/>
          <w:sz w:val="24"/>
          <w:szCs w:val="24"/>
        </w:rPr>
        <w:t>;</w:t>
      </w:r>
    </w:p>
    <w:p w:rsidR="009400B6" w:rsidRPr="009400B6" w:rsidRDefault="009400B6" w:rsidP="009400B6">
      <w:pPr>
        <w:pStyle w:val="21"/>
        <w:numPr>
          <w:ilvl w:val="0"/>
          <w:numId w:val="5"/>
        </w:numPr>
        <w:shd w:val="clear" w:color="auto" w:fill="auto"/>
        <w:tabs>
          <w:tab w:val="left" w:pos="1451"/>
        </w:tabs>
        <w:spacing w:after="0"/>
        <w:ind w:left="20" w:firstLine="700"/>
        <w:jc w:val="both"/>
        <w:rPr>
          <w:rFonts w:ascii="Arial" w:hAnsi="Arial" w:cs="Arial"/>
          <w:sz w:val="24"/>
          <w:szCs w:val="24"/>
        </w:rPr>
      </w:pPr>
      <w:r w:rsidRPr="009400B6">
        <w:rPr>
          <w:rFonts w:ascii="Arial" w:hAnsi="Arial" w:cs="Arial"/>
          <w:sz w:val="24"/>
          <w:szCs w:val="24"/>
        </w:rPr>
        <w:t>В статье 9 Устава:</w:t>
      </w:r>
    </w:p>
    <w:p w:rsidR="009400B6" w:rsidRPr="009400B6" w:rsidRDefault="009400B6" w:rsidP="009400B6">
      <w:pPr>
        <w:pStyle w:val="21"/>
        <w:shd w:val="clear" w:color="auto" w:fill="auto"/>
        <w:tabs>
          <w:tab w:val="left" w:pos="1068"/>
        </w:tabs>
        <w:spacing w:after="0"/>
        <w:ind w:left="20" w:firstLine="700"/>
        <w:jc w:val="both"/>
        <w:rPr>
          <w:rFonts w:ascii="Arial" w:hAnsi="Arial" w:cs="Arial"/>
          <w:sz w:val="24"/>
          <w:szCs w:val="24"/>
        </w:rPr>
      </w:pPr>
      <w:r w:rsidRPr="009400B6">
        <w:rPr>
          <w:rFonts w:ascii="Arial" w:hAnsi="Arial" w:cs="Arial"/>
          <w:sz w:val="24"/>
          <w:szCs w:val="24"/>
        </w:rPr>
        <w:t>а)</w:t>
      </w:r>
      <w:r w:rsidRPr="009400B6">
        <w:rPr>
          <w:rFonts w:ascii="Arial" w:hAnsi="Arial" w:cs="Arial"/>
          <w:sz w:val="24"/>
          <w:szCs w:val="24"/>
        </w:rPr>
        <w:tab/>
        <w:t>абзац 1 части 5 изложить в следующей редакции:</w:t>
      </w:r>
    </w:p>
    <w:p w:rsidR="009400B6" w:rsidRPr="009400B6" w:rsidRDefault="009400B6" w:rsidP="009400B6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00B6">
        <w:rPr>
          <w:rFonts w:ascii="Arial" w:hAnsi="Arial" w:cs="Arial"/>
          <w:sz w:val="24"/>
          <w:szCs w:val="24"/>
        </w:rPr>
        <w:t xml:space="preserve">«5. Регистрация инициативной группы по отзыву депутата Совета, Главы поселения производится избирательной комиссией, организующей подготовку и проведение выборов в органы местного самоуправления, местного референдума, в течение 15 дней со дня поступления ходатайства инициативной группы по проведению голосования по отзыву депутата Совета, Главы поселения. </w:t>
      </w:r>
      <w:proofErr w:type="gramStart"/>
      <w:r w:rsidRPr="009400B6">
        <w:rPr>
          <w:rFonts w:ascii="Arial" w:hAnsi="Arial" w:cs="Arial"/>
          <w:sz w:val="24"/>
          <w:szCs w:val="24"/>
        </w:rPr>
        <w:t>После принятия решения о регистрации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9400B6">
        <w:rPr>
          <w:rFonts w:ascii="Arial" w:hAnsi="Arial" w:cs="Arial"/>
          <w:sz w:val="24"/>
          <w:szCs w:val="24"/>
        </w:rPr>
        <w:t>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ab/>
        <w:t>и</w:t>
      </w:r>
      <w:r>
        <w:rPr>
          <w:rFonts w:ascii="Arial" w:hAnsi="Arial" w:cs="Arial"/>
          <w:sz w:val="24"/>
          <w:szCs w:val="24"/>
        </w:rPr>
        <w:tab/>
        <w:t>проведение</w:t>
      </w:r>
      <w:r>
        <w:rPr>
          <w:rFonts w:ascii="Arial" w:hAnsi="Arial" w:cs="Arial"/>
          <w:sz w:val="24"/>
          <w:szCs w:val="24"/>
        </w:rPr>
        <w:tab/>
        <w:t>выборов</w:t>
      </w:r>
      <w:r>
        <w:rPr>
          <w:rFonts w:ascii="Arial" w:hAnsi="Arial" w:cs="Arial"/>
          <w:sz w:val="24"/>
          <w:szCs w:val="24"/>
        </w:rPr>
        <w:tab/>
        <w:t>в</w:t>
      </w:r>
      <w:r>
        <w:rPr>
          <w:rFonts w:ascii="Arial" w:hAnsi="Arial" w:cs="Arial"/>
          <w:sz w:val="24"/>
          <w:szCs w:val="24"/>
        </w:rPr>
        <w:tab/>
        <w:t xml:space="preserve">органы </w:t>
      </w:r>
      <w:r w:rsidRPr="009400B6">
        <w:rPr>
          <w:rFonts w:ascii="Arial" w:hAnsi="Arial" w:cs="Arial"/>
          <w:sz w:val="24"/>
          <w:szCs w:val="24"/>
        </w:rPr>
        <w:t>местного</w:t>
      </w:r>
      <w:r w:rsidRPr="009400B6">
        <w:rPr>
          <w:rFonts w:ascii="Arial" w:hAnsi="Arial" w:cs="Arial"/>
          <w:sz w:val="24"/>
          <w:szCs w:val="24"/>
        </w:rPr>
        <w:tab/>
        <w:t>самоуправления,</w:t>
      </w:r>
      <w:r>
        <w:rPr>
          <w:rFonts w:ascii="Arial" w:hAnsi="Arial" w:cs="Arial"/>
          <w:sz w:val="24"/>
          <w:szCs w:val="24"/>
        </w:rPr>
        <w:t xml:space="preserve"> </w:t>
      </w:r>
      <w:r w:rsidR="00EA164D">
        <w:rPr>
          <w:rFonts w:ascii="Arial" w:hAnsi="Arial" w:cs="Arial"/>
          <w:sz w:val="24"/>
          <w:szCs w:val="24"/>
        </w:rPr>
        <w:t>местного референдума, а</w:t>
      </w:r>
      <w:r w:rsidR="00EA164D">
        <w:rPr>
          <w:rFonts w:ascii="Arial" w:hAnsi="Arial" w:cs="Arial"/>
          <w:sz w:val="24"/>
          <w:szCs w:val="24"/>
        </w:rPr>
        <w:tab/>
        <w:t xml:space="preserve">также </w:t>
      </w:r>
      <w:r w:rsidRPr="009400B6">
        <w:rPr>
          <w:rFonts w:ascii="Arial" w:hAnsi="Arial" w:cs="Arial"/>
          <w:sz w:val="24"/>
          <w:szCs w:val="24"/>
        </w:rPr>
        <w:t>публикует информацию о регистрации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9400B6">
        <w:rPr>
          <w:rFonts w:ascii="Arial" w:hAnsi="Arial" w:cs="Arial"/>
          <w:sz w:val="24"/>
          <w:szCs w:val="24"/>
        </w:rPr>
        <w:t>инициативной группы в официальном печатном издании органов местного</w:t>
      </w:r>
      <w:r>
        <w:t xml:space="preserve"> </w:t>
      </w:r>
      <w:r w:rsidRPr="009400B6">
        <w:rPr>
          <w:rFonts w:ascii="Arial" w:hAnsi="Arial" w:cs="Arial"/>
        </w:rPr>
        <w:t>самоуправления.»;</w:t>
      </w:r>
      <w:proofErr w:type="gramEnd"/>
    </w:p>
    <w:p w:rsidR="009400B6" w:rsidRPr="009400B6" w:rsidRDefault="009400B6" w:rsidP="009400B6">
      <w:pPr>
        <w:pStyle w:val="21"/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9400B6">
        <w:rPr>
          <w:rFonts w:ascii="Arial" w:hAnsi="Arial" w:cs="Arial"/>
          <w:sz w:val="24"/>
          <w:szCs w:val="24"/>
        </w:rPr>
        <w:lastRenderedPageBreak/>
        <w:t>б) В части 6 слова «избирательную комиссию» заменить словами «избирательную комиссию, организующую подготовку и проведение выборов в органы местного самоуправления, местного референдума</w:t>
      </w:r>
      <w:proofErr w:type="gramStart"/>
      <w:r w:rsidRPr="009400B6">
        <w:rPr>
          <w:rFonts w:ascii="Arial" w:hAnsi="Arial" w:cs="Arial"/>
          <w:sz w:val="24"/>
          <w:szCs w:val="24"/>
        </w:rPr>
        <w:t>,»</w:t>
      </w:r>
      <w:proofErr w:type="gramEnd"/>
      <w:r w:rsidRPr="009400B6">
        <w:rPr>
          <w:rFonts w:ascii="Arial" w:hAnsi="Arial" w:cs="Arial"/>
          <w:sz w:val="24"/>
          <w:szCs w:val="24"/>
        </w:rPr>
        <w:t>;</w:t>
      </w:r>
    </w:p>
    <w:p w:rsidR="009400B6" w:rsidRPr="009400B6" w:rsidRDefault="009400B6" w:rsidP="009400B6">
      <w:pPr>
        <w:pStyle w:val="21"/>
        <w:numPr>
          <w:ilvl w:val="0"/>
          <w:numId w:val="5"/>
        </w:numPr>
        <w:shd w:val="clear" w:color="auto" w:fill="auto"/>
        <w:tabs>
          <w:tab w:val="left" w:pos="1441"/>
        </w:tabs>
        <w:spacing w:after="0"/>
        <w:ind w:left="20" w:firstLine="720"/>
        <w:jc w:val="both"/>
        <w:rPr>
          <w:rFonts w:ascii="Arial" w:hAnsi="Arial" w:cs="Arial"/>
          <w:sz w:val="24"/>
          <w:szCs w:val="24"/>
        </w:rPr>
      </w:pPr>
      <w:r w:rsidRPr="009400B6">
        <w:rPr>
          <w:rFonts w:ascii="Arial" w:hAnsi="Arial" w:cs="Arial"/>
          <w:sz w:val="24"/>
          <w:szCs w:val="24"/>
        </w:rPr>
        <w:t>В статье 10 Устава:</w:t>
      </w:r>
    </w:p>
    <w:p w:rsidR="009400B6" w:rsidRPr="009400B6" w:rsidRDefault="009400B6" w:rsidP="009400B6">
      <w:pPr>
        <w:pStyle w:val="21"/>
        <w:shd w:val="clear" w:color="auto" w:fill="auto"/>
        <w:tabs>
          <w:tab w:val="left" w:pos="1058"/>
        </w:tabs>
        <w:spacing w:after="0"/>
        <w:ind w:left="20" w:firstLine="720"/>
        <w:jc w:val="both"/>
        <w:rPr>
          <w:rFonts w:ascii="Arial" w:hAnsi="Arial" w:cs="Arial"/>
          <w:sz w:val="24"/>
          <w:szCs w:val="24"/>
        </w:rPr>
      </w:pPr>
      <w:r w:rsidRPr="009400B6">
        <w:rPr>
          <w:rFonts w:ascii="Arial" w:hAnsi="Arial" w:cs="Arial"/>
          <w:sz w:val="24"/>
          <w:szCs w:val="24"/>
        </w:rPr>
        <w:t>а)</w:t>
      </w:r>
      <w:r w:rsidRPr="009400B6">
        <w:rPr>
          <w:rFonts w:ascii="Arial" w:hAnsi="Arial" w:cs="Arial"/>
          <w:sz w:val="24"/>
          <w:szCs w:val="24"/>
        </w:rPr>
        <w:tab/>
        <w:t>в части 3 слова «избирательную комиссию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400B6">
        <w:rPr>
          <w:rFonts w:ascii="Arial" w:hAnsi="Arial" w:cs="Arial"/>
          <w:sz w:val="24"/>
          <w:szCs w:val="24"/>
        </w:rPr>
        <w:t>образова</w:t>
      </w:r>
      <w:r>
        <w:rPr>
          <w:rFonts w:ascii="Arial" w:hAnsi="Arial" w:cs="Arial"/>
          <w:sz w:val="24"/>
          <w:szCs w:val="24"/>
        </w:rPr>
        <w:t>-</w:t>
      </w:r>
      <w:r w:rsidRPr="009400B6">
        <w:rPr>
          <w:rFonts w:ascii="Arial" w:hAnsi="Arial" w:cs="Arial"/>
          <w:sz w:val="24"/>
          <w:szCs w:val="24"/>
        </w:rPr>
        <w:t>ния</w:t>
      </w:r>
      <w:proofErr w:type="spellEnd"/>
      <w:proofErr w:type="gramEnd"/>
      <w:r w:rsidRPr="009400B6">
        <w:rPr>
          <w:rFonts w:ascii="Arial" w:hAnsi="Arial" w:cs="Arial"/>
          <w:sz w:val="24"/>
          <w:szCs w:val="24"/>
        </w:rPr>
        <w:t>» заменить словами «избирательную коми</w:t>
      </w:r>
      <w:r>
        <w:rPr>
          <w:rFonts w:ascii="Arial" w:hAnsi="Arial" w:cs="Arial"/>
          <w:sz w:val="24"/>
          <w:szCs w:val="24"/>
        </w:rPr>
        <w:t>ссию, организующую подготовку</w:t>
      </w:r>
      <w:r>
        <w:rPr>
          <w:rFonts w:ascii="Arial" w:hAnsi="Arial" w:cs="Arial"/>
          <w:sz w:val="24"/>
          <w:szCs w:val="24"/>
        </w:rPr>
        <w:tab/>
        <w:t xml:space="preserve">и </w:t>
      </w:r>
      <w:r w:rsidRPr="009400B6">
        <w:rPr>
          <w:rFonts w:ascii="Arial" w:hAnsi="Arial" w:cs="Arial"/>
          <w:sz w:val="24"/>
          <w:szCs w:val="24"/>
        </w:rPr>
        <w:t>проведение</w:t>
      </w:r>
      <w:r w:rsidRPr="009400B6">
        <w:rPr>
          <w:rFonts w:ascii="Arial" w:hAnsi="Arial" w:cs="Arial"/>
          <w:sz w:val="24"/>
          <w:szCs w:val="24"/>
        </w:rPr>
        <w:tab/>
        <w:t>выборов</w:t>
      </w:r>
      <w:r w:rsidRPr="009400B6">
        <w:rPr>
          <w:rFonts w:ascii="Arial" w:hAnsi="Arial" w:cs="Arial"/>
          <w:sz w:val="24"/>
          <w:szCs w:val="24"/>
        </w:rPr>
        <w:tab/>
        <w:t>в</w:t>
      </w:r>
      <w:r w:rsidRPr="009400B6">
        <w:rPr>
          <w:rFonts w:ascii="Arial" w:hAnsi="Arial" w:cs="Arial"/>
          <w:sz w:val="24"/>
          <w:szCs w:val="24"/>
        </w:rPr>
        <w:tab/>
        <w:t>органы</w:t>
      </w:r>
      <w:r w:rsidRPr="009400B6">
        <w:rPr>
          <w:rFonts w:ascii="Arial" w:hAnsi="Arial" w:cs="Arial"/>
          <w:sz w:val="24"/>
          <w:szCs w:val="24"/>
        </w:rPr>
        <w:tab/>
        <w:t>местного</w:t>
      </w:r>
      <w:r w:rsidRPr="009400B6">
        <w:rPr>
          <w:rFonts w:ascii="Arial" w:hAnsi="Arial" w:cs="Arial"/>
          <w:sz w:val="24"/>
          <w:szCs w:val="24"/>
        </w:rPr>
        <w:tab/>
        <w:t>самоуправления,</w:t>
      </w:r>
    </w:p>
    <w:p w:rsidR="009400B6" w:rsidRPr="009400B6" w:rsidRDefault="009400B6" w:rsidP="009400B6">
      <w:pPr>
        <w:pStyle w:val="21"/>
        <w:shd w:val="clear" w:color="auto" w:fill="auto"/>
        <w:spacing w:after="0"/>
        <w:ind w:left="20"/>
        <w:jc w:val="both"/>
        <w:rPr>
          <w:rFonts w:ascii="Arial" w:hAnsi="Arial" w:cs="Arial"/>
          <w:sz w:val="24"/>
          <w:szCs w:val="24"/>
        </w:rPr>
      </w:pPr>
      <w:r w:rsidRPr="009400B6">
        <w:rPr>
          <w:rFonts w:ascii="Arial" w:hAnsi="Arial" w:cs="Arial"/>
          <w:sz w:val="24"/>
          <w:szCs w:val="24"/>
        </w:rPr>
        <w:t>местного референдума</w:t>
      </w:r>
      <w:proofErr w:type="gramStart"/>
      <w:r w:rsidRPr="009400B6">
        <w:rPr>
          <w:rFonts w:ascii="Arial" w:hAnsi="Arial" w:cs="Arial"/>
          <w:sz w:val="24"/>
          <w:szCs w:val="24"/>
        </w:rPr>
        <w:t>,»</w:t>
      </w:r>
      <w:proofErr w:type="gramEnd"/>
      <w:r w:rsidRPr="009400B6">
        <w:rPr>
          <w:rFonts w:ascii="Arial" w:hAnsi="Arial" w:cs="Arial"/>
          <w:sz w:val="24"/>
          <w:szCs w:val="24"/>
        </w:rPr>
        <w:t>;</w:t>
      </w:r>
    </w:p>
    <w:p w:rsidR="009400B6" w:rsidRPr="009400B6" w:rsidRDefault="009400B6" w:rsidP="009400B6">
      <w:pPr>
        <w:pStyle w:val="21"/>
        <w:shd w:val="clear" w:color="auto" w:fill="auto"/>
        <w:tabs>
          <w:tab w:val="left" w:pos="1058"/>
        </w:tabs>
        <w:spacing w:after="0"/>
        <w:ind w:left="20" w:firstLine="720"/>
        <w:jc w:val="both"/>
        <w:rPr>
          <w:rFonts w:ascii="Arial" w:hAnsi="Arial" w:cs="Arial"/>
          <w:sz w:val="24"/>
          <w:szCs w:val="24"/>
        </w:rPr>
      </w:pPr>
      <w:r w:rsidRPr="009400B6">
        <w:rPr>
          <w:rFonts w:ascii="Arial" w:hAnsi="Arial" w:cs="Arial"/>
          <w:sz w:val="24"/>
          <w:szCs w:val="24"/>
        </w:rPr>
        <w:t>б)</w:t>
      </w:r>
      <w:r w:rsidRPr="009400B6">
        <w:rPr>
          <w:rFonts w:ascii="Arial" w:hAnsi="Arial" w:cs="Arial"/>
          <w:sz w:val="24"/>
          <w:szCs w:val="24"/>
        </w:rPr>
        <w:tab/>
        <w:t xml:space="preserve">в части 4 слова «избирательная комиссия </w:t>
      </w:r>
      <w:proofErr w:type="spellStart"/>
      <w:r w:rsidRPr="009400B6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9400B6">
        <w:rPr>
          <w:rFonts w:ascii="Arial" w:hAnsi="Arial" w:cs="Arial"/>
          <w:sz w:val="24"/>
          <w:szCs w:val="24"/>
        </w:rPr>
        <w:t xml:space="preserve"> сельского</w:t>
      </w:r>
    </w:p>
    <w:p w:rsidR="009400B6" w:rsidRPr="009400B6" w:rsidRDefault="009400B6" w:rsidP="009400B6">
      <w:pPr>
        <w:pStyle w:val="21"/>
        <w:shd w:val="clear" w:color="auto" w:fill="auto"/>
        <w:tabs>
          <w:tab w:val="left" w:pos="1625"/>
          <w:tab w:val="right" w:pos="3228"/>
          <w:tab w:val="left" w:pos="3295"/>
          <w:tab w:val="left" w:pos="4500"/>
          <w:tab w:val="left" w:pos="4836"/>
          <w:tab w:val="center" w:pos="6410"/>
          <w:tab w:val="right" w:pos="9118"/>
        </w:tabs>
        <w:spacing w:after="0"/>
        <w:ind w:left="20" w:right="20"/>
        <w:jc w:val="both"/>
        <w:rPr>
          <w:rFonts w:ascii="Arial" w:hAnsi="Arial" w:cs="Arial"/>
          <w:sz w:val="24"/>
          <w:szCs w:val="24"/>
        </w:rPr>
      </w:pPr>
      <w:r w:rsidRPr="009400B6">
        <w:rPr>
          <w:rFonts w:ascii="Arial" w:hAnsi="Arial" w:cs="Arial"/>
          <w:sz w:val="24"/>
          <w:szCs w:val="24"/>
        </w:rPr>
        <w:t>поселения» заменить словами «избирательная комиссия, организующая подготовку</w:t>
      </w:r>
      <w:r w:rsidRPr="009400B6">
        <w:rPr>
          <w:rFonts w:ascii="Arial" w:hAnsi="Arial" w:cs="Arial"/>
          <w:sz w:val="24"/>
          <w:szCs w:val="24"/>
        </w:rPr>
        <w:tab/>
        <w:t>и</w:t>
      </w:r>
      <w:r w:rsidRPr="009400B6">
        <w:rPr>
          <w:rFonts w:ascii="Arial" w:hAnsi="Arial" w:cs="Arial"/>
          <w:sz w:val="24"/>
          <w:szCs w:val="24"/>
        </w:rPr>
        <w:tab/>
        <w:t>проведение</w:t>
      </w:r>
      <w:r w:rsidRPr="009400B6">
        <w:rPr>
          <w:rFonts w:ascii="Arial" w:hAnsi="Arial" w:cs="Arial"/>
          <w:sz w:val="24"/>
          <w:szCs w:val="24"/>
        </w:rPr>
        <w:tab/>
        <w:t>выборов</w:t>
      </w:r>
      <w:r w:rsidRPr="009400B6">
        <w:rPr>
          <w:rFonts w:ascii="Arial" w:hAnsi="Arial" w:cs="Arial"/>
          <w:sz w:val="24"/>
          <w:szCs w:val="24"/>
        </w:rPr>
        <w:tab/>
        <w:t>в</w:t>
      </w:r>
      <w:r w:rsidRPr="009400B6">
        <w:rPr>
          <w:rFonts w:ascii="Arial" w:hAnsi="Arial" w:cs="Arial"/>
          <w:sz w:val="24"/>
          <w:szCs w:val="24"/>
        </w:rPr>
        <w:tab/>
        <w:t>органы</w:t>
      </w:r>
      <w:r w:rsidRPr="009400B6">
        <w:rPr>
          <w:rFonts w:ascii="Arial" w:hAnsi="Arial" w:cs="Arial"/>
          <w:sz w:val="24"/>
          <w:szCs w:val="24"/>
        </w:rPr>
        <w:tab/>
        <w:t>местного</w:t>
      </w:r>
      <w:r w:rsidRPr="009400B6">
        <w:rPr>
          <w:rFonts w:ascii="Arial" w:hAnsi="Arial" w:cs="Arial"/>
          <w:sz w:val="24"/>
          <w:szCs w:val="24"/>
        </w:rPr>
        <w:tab/>
        <w:t>самоуправления,</w:t>
      </w:r>
    </w:p>
    <w:p w:rsidR="009400B6" w:rsidRPr="009400B6" w:rsidRDefault="009400B6" w:rsidP="009400B6">
      <w:pPr>
        <w:pStyle w:val="21"/>
        <w:shd w:val="clear" w:color="auto" w:fill="auto"/>
        <w:spacing w:after="0"/>
        <w:ind w:left="20"/>
        <w:jc w:val="both"/>
        <w:rPr>
          <w:rFonts w:ascii="Arial" w:hAnsi="Arial" w:cs="Arial"/>
          <w:sz w:val="24"/>
          <w:szCs w:val="24"/>
        </w:rPr>
      </w:pPr>
      <w:r w:rsidRPr="009400B6">
        <w:rPr>
          <w:rFonts w:ascii="Arial" w:hAnsi="Arial" w:cs="Arial"/>
          <w:sz w:val="24"/>
          <w:szCs w:val="24"/>
        </w:rPr>
        <w:t>местного референдума»;</w:t>
      </w:r>
    </w:p>
    <w:p w:rsidR="009400B6" w:rsidRPr="009400B6" w:rsidRDefault="009400B6" w:rsidP="009400B6">
      <w:pPr>
        <w:pStyle w:val="21"/>
        <w:numPr>
          <w:ilvl w:val="0"/>
          <w:numId w:val="5"/>
        </w:numPr>
        <w:shd w:val="clear" w:color="auto" w:fill="auto"/>
        <w:tabs>
          <w:tab w:val="left" w:pos="1441"/>
        </w:tabs>
        <w:spacing w:after="0"/>
        <w:ind w:left="20" w:firstLine="720"/>
        <w:jc w:val="both"/>
        <w:rPr>
          <w:rFonts w:ascii="Arial" w:hAnsi="Arial" w:cs="Arial"/>
          <w:sz w:val="24"/>
          <w:szCs w:val="24"/>
        </w:rPr>
      </w:pPr>
      <w:r w:rsidRPr="009400B6">
        <w:rPr>
          <w:rFonts w:ascii="Arial" w:hAnsi="Arial" w:cs="Arial"/>
          <w:sz w:val="24"/>
          <w:szCs w:val="24"/>
        </w:rPr>
        <w:t>В статье 11.1 Устава:</w:t>
      </w:r>
    </w:p>
    <w:p w:rsidR="009400B6" w:rsidRPr="009400B6" w:rsidRDefault="009400B6" w:rsidP="009400B6">
      <w:pPr>
        <w:pStyle w:val="21"/>
        <w:shd w:val="clear" w:color="auto" w:fill="auto"/>
        <w:tabs>
          <w:tab w:val="left" w:pos="1058"/>
        </w:tabs>
        <w:spacing w:after="0"/>
        <w:ind w:left="20" w:firstLine="720"/>
        <w:jc w:val="both"/>
        <w:rPr>
          <w:rFonts w:ascii="Arial" w:hAnsi="Arial" w:cs="Arial"/>
          <w:sz w:val="24"/>
          <w:szCs w:val="24"/>
        </w:rPr>
      </w:pPr>
      <w:r w:rsidRPr="009400B6">
        <w:rPr>
          <w:rFonts w:ascii="Arial" w:hAnsi="Arial" w:cs="Arial"/>
          <w:sz w:val="24"/>
          <w:szCs w:val="24"/>
        </w:rPr>
        <w:t>а)</w:t>
      </w:r>
      <w:r w:rsidRPr="009400B6">
        <w:rPr>
          <w:rFonts w:ascii="Arial" w:hAnsi="Arial" w:cs="Arial"/>
          <w:sz w:val="24"/>
          <w:szCs w:val="24"/>
        </w:rPr>
        <w:tab/>
        <w:t>Часть 2 изложить в следующей редакции:</w:t>
      </w:r>
    </w:p>
    <w:p w:rsidR="009400B6" w:rsidRPr="009400B6" w:rsidRDefault="009400B6" w:rsidP="009400B6">
      <w:pPr>
        <w:pStyle w:val="21"/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9400B6">
        <w:rPr>
          <w:rFonts w:ascii="Arial" w:hAnsi="Arial" w:cs="Arial"/>
          <w:sz w:val="24"/>
          <w:szCs w:val="24"/>
        </w:rPr>
        <w:t xml:space="preserve">«2. Староста сельского населенного пункта назначается Советом </w:t>
      </w:r>
      <w:proofErr w:type="spellStart"/>
      <w:r w:rsidRPr="009400B6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9400B6">
        <w:rPr>
          <w:rFonts w:ascii="Arial" w:hAnsi="Arial" w:cs="Arial"/>
          <w:sz w:val="24"/>
          <w:szCs w:val="24"/>
        </w:rPr>
        <w:t xml:space="preserve"> сельского поселения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9400B6">
        <w:rPr>
          <w:rFonts w:ascii="Arial" w:hAnsi="Arial" w:cs="Arial"/>
          <w:sz w:val="24"/>
          <w:szCs w:val="24"/>
        </w:rPr>
        <w:t>.»;</w:t>
      </w:r>
      <w:proofErr w:type="gramEnd"/>
    </w:p>
    <w:p w:rsidR="009400B6" w:rsidRPr="009400B6" w:rsidRDefault="009400B6" w:rsidP="009400B6">
      <w:pPr>
        <w:pStyle w:val="21"/>
        <w:numPr>
          <w:ilvl w:val="0"/>
          <w:numId w:val="5"/>
        </w:numPr>
        <w:shd w:val="clear" w:color="auto" w:fill="auto"/>
        <w:tabs>
          <w:tab w:val="left" w:pos="1058"/>
        </w:tabs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9400B6">
        <w:rPr>
          <w:rFonts w:ascii="Arial" w:hAnsi="Arial" w:cs="Arial"/>
          <w:sz w:val="24"/>
          <w:szCs w:val="24"/>
        </w:rPr>
        <w:t>часть 3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Pr="009400B6">
        <w:rPr>
          <w:rFonts w:ascii="Arial" w:hAnsi="Arial" w:cs="Arial"/>
          <w:sz w:val="24"/>
          <w:szCs w:val="24"/>
        </w:rPr>
        <w:t>,»</w:t>
      </w:r>
      <w:proofErr w:type="gramEnd"/>
      <w:r w:rsidRPr="009400B6">
        <w:rPr>
          <w:rFonts w:ascii="Arial" w:hAnsi="Arial" w:cs="Arial"/>
          <w:sz w:val="24"/>
          <w:szCs w:val="24"/>
        </w:rPr>
        <w:t>;</w:t>
      </w:r>
    </w:p>
    <w:p w:rsidR="009400B6" w:rsidRPr="009400B6" w:rsidRDefault="009400B6" w:rsidP="009400B6">
      <w:pPr>
        <w:pStyle w:val="21"/>
        <w:shd w:val="clear" w:color="auto" w:fill="auto"/>
        <w:tabs>
          <w:tab w:val="left" w:pos="1058"/>
        </w:tabs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9400B6">
        <w:rPr>
          <w:rFonts w:ascii="Arial" w:hAnsi="Arial" w:cs="Arial"/>
          <w:sz w:val="24"/>
          <w:szCs w:val="24"/>
        </w:rPr>
        <w:t>в)</w:t>
      </w:r>
      <w:r w:rsidRPr="009400B6">
        <w:rPr>
          <w:rFonts w:ascii="Arial" w:hAnsi="Arial" w:cs="Arial"/>
          <w:sz w:val="24"/>
          <w:szCs w:val="24"/>
        </w:rPr>
        <w:tab/>
        <w:t>пункт 1 части 4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Pr="009400B6">
        <w:rPr>
          <w:rFonts w:ascii="Arial" w:hAnsi="Arial" w:cs="Arial"/>
          <w:sz w:val="24"/>
          <w:szCs w:val="24"/>
        </w:rPr>
        <w:t>,»</w:t>
      </w:r>
      <w:proofErr w:type="gramEnd"/>
      <w:r w:rsidRPr="009400B6">
        <w:rPr>
          <w:rFonts w:ascii="Arial" w:hAnsi="Arial" w:cs="Arial"/>
          <w:sz w:val="24"/>
          <w:szCs w:val="24"/>
        </w:rPr>
        <w:t>;</w:t>
      </w:r>
    </w:p>
    <w:p w:rsidR="009400B6" w:rsidRPr="009400B6" w:rsidRDefault="009400B6" w:rsidP="009400B6">
      <w:pPr>
        <w:pStyle w:val="21"/>
        <w:shd w:val="clear" w:color="auto" w:fill="auto"/>
        <w:tabs>
          <w:tab w:val="left" w:pos="1441"/>
        </w:tabs>
        <w:spacing w:after="0"/>
        <w:ind w:left="20" w:firstLine="720"/>
        <w:jc w:val="both"/>
        <w:rPr>
          <w:rFonts w:ascii="Arial" w:hAnsi="Arial" w:cs="Arial"/>
          <w:sz w:val="24"/>
          <w:szCs w:val="24"/>
        </w:rPr>
      </w:pPr>
      <w:r w:rsidRPr="009400B6">
        <w:rPr>
          <w:rFonts w:ascii="Arial" w:hAnsi="Arial" w:cs="Arial"/>
          <w:sz w:val="24"/>
          <w:szCs w:val="24"/>
        </w:rPr>
        <w:t>б)</w:t>
      </w:r>
      <w:r w:rsidRPr="009400B6">
        <w:rPr>
          <w:rFonts w:ascii="Arial" w:hAnsi="Arial" w:cs="Arial"/>
          <w:sz w:val="24"/>
          <w:szCs w:val="24"/>
        </w:rPr>
        <w:tab/>
        <w:t>В статье 23 Устава:</w:t>
      </w:r>
    </w:p>
    <w:p w:rsidR="009400B6" w:rsidRPr="009400B6" w:rsidRDefault="009400B6" w:rsidP="009400B6">
      <w:pPr>
        <w:pStyle w:val="21"/>
        <w:shd w:val="clear" w:color="auto" w:fill="auto"/>
        <w:tabs>
          <w:tab w:val="left" w:pos="1058"/>
        </w:tabs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9400B6">
        <w:rPr>
          <w:rFonts w:ascii="Arial" w:hAnsi="Arial" w:cs="Arial"/>
          <w:sz w:val="24"/>
          <w:szCs w:val="24"/>
        </w:rPr>
        <w:t>а)</w:t>
      </w:r>
      <w:r w:rsidRPr="009400B6">
        <w:rPr>
          <w:rFonts w:ascii="Arial" w:hAnsi="Arial" w:cs="Arial"/>
          <w:sz w:val="24"/>
          <w:szCs w:val="24"/>
        </w:rPr>
        <w:tab/>
        <w:t>нумерацию двух последних абзацев - части 6, 7 заменить на 7,8 соответственно;</w:t>
      </w:r>
    </w:p>
    <w:p w:rsidR="009400B6" w:rsidRPr="009400B6" w:rsidRDefault="009400B6" w:rsidP="009400B6">
      <w:pPr>
        <w:pStyle w:val="21"/>
        <w:shd w:val="clear" w:color="auto" w:fill="auto"/>
        <w:tabs>
          <w:tab w:val="left" w:pos="1058"/>
        </w:tabs>
        <w:spacing w:after="0"/>
        <w:ind w:left="20" w:firstLine="720"/>
        <w:jc w:val="both"/>
        <w:rPr>
          <w:rFonts w:ascii="Arial" w:hAnsi="Arial" w:cs="Arial"/>
          <w:sz w:val="24"/>
          <w:szCs w:val="24"/>
        </w:rPr>
      </w:pPr>
      <w:r w:rsidRPr="009400B6">
        <w:rPr>
          <w:rFonts w:ascii="Arial" w:hAnsi="Arial" w:cs="Arial"/>
          <w:sz w:val="24"/>
          <w:szCs w:val="24"/>
        </w:rPr>
        <w:t>б)</w:t>
      </w:r>
      <w:r w:rsidRPr="009400B6">
        <w:rPr>
          <w:rFonts w:ascii="Arial" w:hAnsi="Arial" w:cs="Arial"/>
          <w:sz w:val="24"/>
          <w:szCs w:val="24"/>
        </w:rPr>
        <w:tab/>
        <w:t>дополнить частью 7.1 следующего содержания:</w:t>
      </w:r>
    </w:p>
    <w:p w:rsidR="002611FF" w:rsidRPr="009400B6" w:rsidRDefault="009400B6" w:rsidP="00940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400B6">
        <w:rPr>
          <w:rFonts w:ascii="Arial" w:hAnsi="Arial" w:cs="Arial"/>
        </w:rPr>
        <w:t xml:space="preserve">«7.1.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</w:t>
      </w:r>
      <w:proofErr w:type="gramStart"/>
      <w:r w:rsidRPr="009400B6">
        <w:rPr>
          <w:rFonts w:ascii="Arial" w:hAnsi="Arial" w:cs="Arial"/>
        </w:rPr>
        <w:t>уважительных</w:t>
      </w:r>
      <w:proofErr w:type="gramEnd"/>
    </w:p>
    <w:p w:rsidR="00EA164D" w:rsidRPr="00EA164D" w:rsidRDefault="00EA164D" w:rsidP="00EA164D">
      <w:pPr>
        <w:pStyle w:val="21"/>
        <w:shd w:val="clear" w:color="auto" w:fill="auto"/>
        <w:spacing w:after="0" w:line="310" w:lineRule="exact"/>
        <w:ind w:left="20" w:right="20"/>
        <w:jc w:val="both"/>
        <w:rPr>
          <w:rFonts w:ascii="Arial" w:hAnsi="Arial" w:cs="Arial"/>
          <w:sz w:val="24"/>
          <w:szCs w:val="24"/>
        </w:rPr>
      </w:pPr>
      <w:r w:rsidRPr="00EA164D">
        <w:rPr>
          <w:rFonts w:ascii="Arial" w:hAnsi="Arial" w:cs="Arial"/>
          <w:sz w:val="24"/>
          <w:szCs w:val="24"/>
        </w:rPr>
        <w:t>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EA164D">
        <w:rPr>
          <w:rFonts w:ascii="Arial" w:hAnsi="Arial" w:cs="Arial"/>
          <w:sz w:val="24"/>
          <w:szCs w:val="24"/>
        </w:rPr>
        <w:t>.»;</w:t>
      </w:r>
      <w:proofErr w:type="gramEnd"/>
    </w:p>
    <w:p w:rsidR="00EA164D" w:rsidRPr="00EA164D" w:rsidRDefault="00EA164D" w:rsidP="00EA164D">
      <w:pPr>
        <w:pStyle w:val="21"/>
        <w:numPr>
          <w:ilvl w:val="0"/>
          <w:numId w:val="5"/>
        </w:numPr>
        <w:shd w:val="clear" w:color="auto" w:fill="auto"/>
        <w:tabs>
          <w:tab w:val="left" w:pos="1374"/>
          <w:tab w:val="left" w:pos="3541"/>
        </w:tabs>
        <w:spacing w:after="0" w:line="310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EA164D">
        <w:rPr>
          <w:rFonts w:ascii="Arial" w:hAnsi="Arial" w:cs="Arial"/>
          <w:sz w:val="24"/>
          <w:szCs w:val="24"/>
        </w:rPr>
        <w:t>В подпунктах а),</w:t>
      </w:r>
      <w:r w:rsidRPr="00EA164D">
        <w:rPr>
          <w:rFonts w:ascii="Arial" w:hAnsi="Arial" w:cs="Arial"/>
          <w:sz w:val="24"/>
          <w:szCs w:val="24"/>
        </w:rPr>
        <w:tab/>
        <w:t>б) пункта 2 части 8.1 статьи 27 Устава слова</w:t>
      </w:r>
    </w:p>
    <w:p w:rsidR="00EA164D" w:rsidRPr="00EA164D" w:rsidRDefault="00EA164D" w:rsidP="00EA164D">
      <w:pPr>
        <w:pStyle w:val="21"/>
        <w:shd w:val="clear" w:color="auto" w:fill="auto"/>
        <w:tabs>
          <w:tab w:val="left" w:pos="3541"/>
        </w:tabs>
        <w:spacing w:after="0" w:line="310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EA164D">
        <w:rPr>
          <w:rFonts w:ascii="Arial" w:hAnsi="Arial" w:cs="Arial"/>
          <w:sz w:val="24"/>
          <w:szCs w:val="24"/>
        </w:rPr>
        <w:t>«</w:t>
      </w:r>
      <w:proofErr w:type="gramStart"/>
      <w:r w:rsidRPr="00EA164D">
        <w:rPr>
          <w:rFonts w:ascii="Arial" w:hAnsi="Arial" w:cs="Arial"/>
          <w:sz w:val="24"/>
          <w:szCs w:val="24"/>
        </w:rPr>
        <w:t>аппарате</w:t>
      </w:r>
      <w:proofErr w:type="gramEnd"/>
      <w:r w:rsidRPr="00EA164D">
        <w:rPr>
          <w:rFonts w:ascii="Arial" w:hAnsi="Arial" w:cs="Arial"/>
          <w:sz w:val="24"/>
          <w:szCs w:val="24"/>
        </w:rPr>
        <w:t xml:space="preserve"> избирательной</w:t>
      </w:r>
      <w:r w:rsidRPr="00EA164D">
        <w:rPr>
          <w:rFonts w:ascii="Arial" w:hAnsi="Arial" w:cs="Arial"/>
          <w:sz w:val="24"/>
          <w:szCs w:val="24"/>
        </w:rPr>
        <w:tab/>
        <w:t>комиссии муниципального образования,»</w:t>
      </w:r>
    </w:p>
    <w:p w:rsidR="00EA164D" w:rsidRPr="00EA164D" w:rsidRDefault="00EA164D" w:rsidP="00EA164D">
      <w:pPr>
        <w:pStyle w:val="21"/>
        <w:shd w:val="clear" w:color="auto" w:fill="auto"/>
        <w:spacing w:after="0" w:line="310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EA164D">
        <w:rPr>
          <w:rFonts w:ascii="Arial" w:hAnsi="Arial" w:cs="Arial"/>
          <w:sz w:val="24"/>
          <w:szCs w:val="24"/>
        </w:rPr>
        <w:t>исключить;</w:t>
      </w:r>
    </w:p>
    <w:p w:rsidR="00EA164D" w:rsidRPr="00EA164D" w:rsidRDefault="00EA164D" w:rsidP="00EA164D">
      <w:pPr>
        <w:pStyle w:val="21"/>
        <w:numPr>
          <w:ilvl w:val="0"/>
          <w:numId w:val="5"/>
        </w:numPr>
        <w:shd w:val="clear" w:color="auto" w:fill="auto"/>
        <w:tabs>
          <w:tab w:val="left" w:pos="1374"/>
          <w:tab w:val="left" w:pos="3541"/>
        </w:tabs>
        <w:spacing w:after="0" w:line="310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EA164D">
        <w:rPr>
          <w:rFonts w:ascii="Arial" w:hAnsi="Arial" w:cs="Arial"/>
          <w:sz w:val="24"/>
          <w:szCs w:val="24"/>
        </w:rPr>
        <w:t>Статью 32 Устава</w:t>
      </w:r>
      <w:r w:rsidRPr="00EA164D">
        <w:rPr>
          <w:rFonts w:ascii="Arial" w:hAnsi="Arial" w:cs="Arial"/>
          <w:sz w:val="24"/>
          <w:szCs w:val="24"/>
        </w:rPr>
        <w:tab/>
        <w:t>признать утратившей силу;</w:t>
      </w:r>
    </w:p>
    <w:p w:rsidR="00EA164D" w:rsidRPr="00EA164D" w:rsidRDefault="00EA164D" w:rsidP="00EA164D">
      <w:pPr>
        <w:pStyle w:val="21"/>
        <w:numPr>
          <w:ilvl w:val="0"/>
          <w:numId w:val="5"/>
        </w:numPr>
        <w:shd w:val="clear" w:color="auto" w:fill="auto"/>
        <w:tabs>
          <w:tab w:val="left" w:pos="1374"/>
          <w:tab w:val="left" w:pos="3541"/>
        </w:tabs>
        <w:spacing w:after="0" w:line="310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EA164D">
        <w:rPr>
          <w:rFonts w:ascii="Arial" w:hAnsi="Arial" w:cs="Arial"/>
          <w:sz w:val="24"/>
          <w:szCs w:val="24"/>
        </w:rPr>
        <w:t>В части 1 статьи</w:t>
      </w:r>
      <w:r w:rsidRPr="00EA164D">
        <w:rPr>
          <w:rFonts w:ascii="Arial" w:hAnsi="Arial" w:cs="Arial"/>
          <w:sz w:val="24"/>
          <w:szCs w:val="24"/>
        </w:rPr>
        <w:tab/>
        <w:t>41 Устава слова «Избирательной комиссией</w:t>
      </w:r>
      <w:proofErr w:type="gramStart"/>
      <w:r w:rsidRPr="00EA164D">
        <w:rPr>
          <w:rFonts w:ascii="Arial" w:hAnsi="Arial" w:cs="Arial"/>
          <w:sz w:val="24"/>
          <w:szCs w:val="24"/>
        </w:rPr>
        <w:t>,»</w:t>
      </w:r>
      <w:proofErr w:type="gramEnd"/>
    </w:p>
    <w:p w:rsidR="002611FF" w:rsidRPr="009400B6" w:rsidRDefault="00EA164D" w:rsidP="00EA164D">
      <w:pPr>
        <w:pStyle w:val="21"/>
        <w:shd w:val="clear" w:color="auto" w:fill="auto"/>
        <w:spacing w:after="0" w:line="310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EA164D">
        <w:rPr>
          <w:rFonts w:ascii="Arial" w:hAnsi="Arial" w:cs="Arial"/>
          <w:sz w:val="24"/>
          <w:szCs w:val="24"/>
        </w:rPr>
        <w:t>исключить.</w:t>
      </w:r>
    </w:p>
    <w:p w:rsidR="000A2119" w:rsidRPr="009400B6" w:rsidRDefault="000A2119" w:rsidP="000A21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400B6">
        <w:rPr>
          <w:rFonts w:ascii="Arial" w:hAnsi="Arial" w:cs="Arial"/>
          <w:kern w:val="1"/>
          <w:lang w:eastAsia="zh-CN"/>
        </w:rPr>
        <w:t xml:space="preserve">2. </w:t>
      </w:r>
      <w:r w:rsidRPr="009400B6">
        <w:rPr>
          <w:rFonts w:ascii="Arial" w:hAnsi="Arial" w:cs="Arial"/>
        </w:rPr>
        <w:t>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0A2119" w:rsidRPr="009400B6" w:rsidRDefault="000A2119" w:rsidP="000A21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400B6">
        <w:rPr>
          <w:rFonts w:ascii="Arial" w:hAnsi="Arial" w:cs="Arial"/>
        </w:rPr>
        <w:lastRenderedPageBreak/>
        <w:t xml:space="preserve">3. Опубликовать настоящее решение после его государственной регистрации на официальном сайте органов местного самоуправления </w:t>
      </w:r>
      <w:proofErr w:type="spellStart"/>
      <w:r w:rsidRPr="009400B6">
        <w:rPr>
          <w:rFonts w:ascii="Arial" w:hAnsi="Arial" w:cs="Arial"/>
        </w:rPr>
        <w:t>Новогоренского</w:t>
      </w:r>
      <w:proofErr w:type="spellEnd"/>
      <w:r w:rsidRPr="009400B6">
        <w:rPr>
          <w:rFonts w:ascii="Arial" w:hAnsi="Arial" w:cs="Arial"/>
        </w:rPr>
        <w:t xml:space="preserve"> сельского поселения. </w:t>
      </w:r>
    </w:p>
    <w:p w:rsidR="000A2119" w:rsidRPr="009400B6" w:rsidRDefault="000A2119" w:rsidP="000A21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400B6">
        <w:rPr>
          <w:rFonts w:ascii="Arial" w:hAnsi="Arial" w:cs="Arial"/>
        </w:rPr>
        <w:t xml:space="preserve">4. Настоящее решение вступает в силу </w:t>
      </w:r>
      <w:proofErr w:type="gramStart"/>
      <w:r w:rsidRPr="009400B6">
        <w:rPr>
          <w:rFonts w:ascii="Arial" w:hAnsi="Arial" w:cs="Arial"/>
        </w:rPr>
        <w:t>с</w:t>
      </w:r>
      <w:proofErr w:type="gramEnd"/>
      <w:r w:rsidRPr="009400B6">
        <w:rPr>
          <w:rFonts w:ascii="Arial" w:hAnsi="Arial" w:cs="Arial"/>
        </w:rPr>
        <w:t xml:space="preserve"> даты его официального опубликования.</w:t>
      </w:r>
    </w:p>
    <w:p w:rsidR="000A2119" w:rsidRPr="009400B6" w:rsidRDefault="000A2119" w:rsidP="000A2119">
      <w:pPr>
        <w:tabs>
          <w:tab w:val="left" w:pos="540"/>
        </w:tabs>
        <w:suppressAutoHyphens/>
        <w:spacing w:line="240" w:lineRule="exact"/>
        <w:jc w:val="both"/>
        <w:rPr>
          <w:rFonts w:ascii="Arial" w:hAnsi="Arial" w:cs="Arial"/>
        </w:rPr>
      </w:pPr>
    </w:p>
    <w:p w:rsidR="000A2119" w:rsidRPr="000A2119" w:rsidRDefault="000A2119" w:rsidP="000A2119">
      <w:pPr>
        <w:tabs>
          <w:tab w:val="left" w:pos="540"/>
        </w:tabs>
        <w:suppressAutoHyphens/>
        <w:spacing w:line="240" w:lineRule="exact"/>
        <w:jc w:val="both"/>
        <w:rPr>
          <w:rFonts w:ascii="Arial" w:hAnsi="Arial" w:cs="Arial"/>
        </w:rPr>
      </w:pPr>
    </w:p>
    <w:p w:rsidR="000A2119" w:rsidRPr="000A2119" w:rsidRDefault="000A2119" w:rsidP="000A2119">
      <w:pPr>
        <w:tabs>
          <w:tab w:val="left" w:pos="540"/>
        </w:tabs>
        <w:suppressAutoHyphens/>
        <w:spacing w:line="240" w:lineRule="exact"/>
        <w:jc w:val="both"/>
        <w:rPr>
          <w:rFonts w:ascii="Arial" w:hAnsi="Arial" w:cs="Arial"/>
        </w:rPr>
      </w:pPr>
    </w:p>
    <w:p w:rsidR="000A2119" w:rsidRPr="000A2119" w:rsidRDefault="000A2119" w:rsidP="000A2119">
      <w:pPr>
        <w:spacing w:line="28" w:lineRule="atLeast"/>
        <w:rPr>
          <w:rFonts w:ascii="Arial" w:hAnsi="Arial" w:cs="Arial"/>
        </w:rPr>
      </w:pPr>
      <w:r w:rsidRPr="000A2119">
        <w:rPr>
          <w:rFonts w:ascii="Arial" w:hAnsi="Arial" w:cs="Arial"/>
        </w:rPr>
        <w:t>Председатель Совета</w:t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A2119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К.А. Караваева</w:t>
      </w:r>
    </w:p>
    <w:p w:rsidR="000A2119" w:rsidRPr="000A2119" w:rsidRDefault="000A2119" w:rsidP="000A2119">
      <w:pPr>
        <w:spacing w:line="28" w:lineRule="atLeast"/>
        <w:rPr>
          <w:rFonts w:ascii="Arial" w:hAnsi="Arial" w:cs="Arial"/>
        </w:rPr>
      </w:pPr>
    </w:p>
    <w:p w:rsidR="000A2119" w:rsidRPr="000A2119" w:rsidRDefault="000A2119" w:rsidP="000A2119">
      <w:pPr>
        <w:spacing w:line="28" w:lineRule="atLeast"/>
        <w:rPr>
          <w:rFonts w:ascii="Arial" w:hAnsi="Arial" w:cs="Arial"/>
        </w:rPr>
      </w:pPr>
    </w:p>
    <w:p w:rsidR="000A2119" w:rsidRPr="000A2119" w:rsidRDefault="000A2119" w:rsidP="000A2119">
      <w:pPr>
        <w:spacing w:line="28" w:lineRule="atLeast"/>
        <w:rPr>
          <w:rFonts w:ascii="Arial" w:hAnsi="Arial" w:cs="Arial"/>
        </w:rPr>
      </w:pPr>
      <w:r w:rsidRPr="000A2119">
        <w:rPr>
          <w:rFonts w:ascii="Arial" w:hAnsi="Arial" w:cs="Arial"/>
        </w:rPr>
        <w:t>Глава поселения</w:t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И.А. Комарова</w:t>
      </w:r>
    </w:p>
    <w:p w:rsidR="000A2119" w:rsidRDefault="000A2119" w:rsidP="000A2119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EA164D" w:rsidRDefault="00EA164D" w:rsidP="000A2119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EA164D" w:rsidRDefault="00EA164D" w:rsidP="000A2119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EA164D" w:rsidRDefault="00EA164D" w:rsidP="000A2119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EA164D" w:rsidRDefault="00EA164D" w:rsidP="000A2119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EA164D" w:rsidRDefault="00EA164D" w:rsidP="000A2119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EA164D" w:rsidRDefault="00EA164D" w:rsidP="000A2119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EA164D" w:rsidRDefault="00EA164D" w:rsidP="000A2119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EA164D" w:rsidRDefault="00EA164D" w:rsidP="000A2119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EA164D" w:rsidRDefault="00EA164D" w:rsidP="000A2119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EA164D" w:rsidRDefault="00EA164D" w:rsidP="000A2119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EA164D" w:rsidRDefault="00EA164D" w:rsidP="000A2119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EA164D" w:rsidRDefault="00EA164D" w:rsidP="000A2119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EA164D" w:rsidRDefault="00EA164D" w:rsidP="000A2119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EA164D" w:rsidRDefault="00EA164D" w:rsidP="000A2119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EA164D" w:rsidRDefault="00EA164D" w:rsidP="000A2119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EA164D" w:rsidRDefault="00EA164D" w:rsidP="000A2119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EA164D" w:rsidRDefault="00EA164D" w:rsidP="000A2119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EA164D" w:rsidRDefault="00EA164D" w:rsidP="000A2119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EA164D" w:rsidRDefault="00EA164D" w:rsidP="000A2119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EA164D" w:rsidRDefault="00EA164D" w:rsidP="000A2119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EA164D" w:rsidRDefault="00EA164D" w:rsidP="000A2119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EA164D" w:rsidRDefault="00EA164D" w:rsidP="000A2119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EA164D" w:rsidRDefault="00EA164D" w:rsidP="000A2119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EA164D" w:rsidRDefault="00EA164D" w:rsidP="000A2119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EA164D" w:rsidRDefault="00EA164D" w:rsidP="000A2119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EA164D" w:rsidRDefault="00EA164D" w:rsidP="000A2119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EA164D" w:rsidRDefault="00EA164D" w:rsidP="000A2119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EA164D" w:rsidRDefault="00EA164D" w:rsidP="000A2119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EA164D" w:rsidRDefault="00EA164D" w:rsidP="000A2119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EA164D" w:rsidRDefault="00EA164D" w:rsidP="000A2119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EA164D" w:rsidRPr="000A2119" w:rsidRDefault="00EA164D" w:rsidP="000A2119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0A2119" w:rsidRPr="000A2119" w:rsidRDefault="000A2119" w:rsidP="000A2119">
      <w:pPr>
        <w:jc w:val="right"/>
        <w:rPr>
          <w:rFonts w:ascii="Arial" w:hAnsi="Arial" w:cs="Arial"/>
        </w:rPr>
      </w:pPr>
      <w:r w:rsidRPr="000A2119">
        <w:rPr>
          <w:rFonts w:ascii="Arial" w:hAnsi="Arial" w:cs="Arial"/>
        </w:rPr>
        <w:t>Приложение № 2 к решению</w:t>
      </w:r>
    </w:p>
    <w:p w:rsidR="000A2119" w:rsidRPr="000A2119" w:rsidRDefault="000A2119" w:rsidP="000A2119">
      <w:pPr>
        <w:jc w:val="right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Совета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</w:t>
      </w:r>
    </w:p>
    <w:p w:rsidR="000A2119" w:rsidRPr="000A2119" w:rsidRDefault="000A2119" w:rsidP="000A2119">
      <w:pPr>
        <w:jc w:val="right"/>
        <w:rPr>
          <w:rFonts w:ascii="Arial" w:hAnsi="Arial" w:cs="Arial"/>
        </w:rPr>
      </w:pPr>
      <w:r w:rsidRPr="000A2119">
        <w:rPr>
          <w:rFonts w:ascii="Arial" w:hAnsi="Arial" w:cs="Arial"/>
        </w:rPr>
        <w:t>сельского поселения</w:t>
      </w:r>
    </w:p>
    <w:p w:rsidR="000A2119" w:rsidRPr="000A2119" w:rsidRDefault="000A2119" w:rsidP="000A2119">
      <w:pPr>
        <w:snapToGrid w:val="0"/>
        <w:jc w:val="right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28</w:t>
      </w:r>
      <w:r w:rsidRPr="000A2119">
        <w:rPr>
          <w:rFonts w:ascii="Arial" w:hAnsi="Arial" w:cs="Arial"/>
        </w:rPr>
        <w:t>.</w:t>
      </w:r>
      <w:r>
        <w:rPr>
          <w:rFonts w:ascii="Arial" w:hAnsi="Arial" w:cs="Arial"/>
        </w:rPr>
        <w:t>04.2023</w:t>
      </w:r>
      <w:r w:rsidRPr="000A2119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20</w:t>
      </w:r>
    </w:p>
    <w:p w:rsidR="000A2119" w:rsidRPr="000A2119" w:rsidRDefault="000A2119" w:rsidP="000A211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</w:rPr>
      </w:pPr>
    </w:p>
    <w:p w:rsidR="000A2119" w:rsidRDefault="000A2119" w:rsidP="000A2119">
      <w:pPr>
        <w:jc w:val="center"/>
        <w:rPr>
          <w:rFonts w:ascii="Arial" w:hAnsi="Arial" w:cs="Arial"/>
        </w:rPr>
      </w:pPr>
      <w:r w:rsidRPr="000A2119">
        <w:rPr>
          <w:rFonts w:ascii="Arial" w:hAnsi="Arial" w:cs="Arial"/>
        </w:rPr>
        <w:t>СОСТАВ</w:t>
      </w:r>
    </w:p>
    <w:p w:rsidR="00EA164D" w:rsidRPr="000A2119" w:rsidRDefault="00EA164D" w:rsidP="000A2119">
      <w:pPr>
        <w:jc w:val="center"/>
        <w:rPr>
          <w:rFonts w:ascii="Arial" w:hAnsi="Arial" w:cs="Arial"/>
        </w:rPr>
      </w:pPr>
    </w:p>
    <w:p w:rsidR="000A2119" w:rsidRPr="000A2119" w:rsidRDefault="000A2119" w:rsidP="00EA164D">
      <w:pPr>
        <w:jc w:val="center"/>
        <w:rPr>
          <w:rFonts w:ascii="Arial" w:hAnsi="Arial" w:cs="Arial"/>
        </w:rPr>
      </w:pPr>
      <w:r w:rsidRPr="000A2119">
        <w:rPr>
          <w:rFonts w:ascii="Arial" w:hAnsi="Arial" w:cs="Arial"/>
        </w:rPr>
        <w:t>рабочей группы  по учету предложений и проведению публичных слушаний в муниципальном образовании «Новогоренское сельское поселение»</w:t>
      </w:r>
    </w:p>
    <w:p w:rsidR="000A2119" w:rsidRPr="000A2119" w:rsidRDefault="000A2119" w:rsidP="000A2119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6"/>
        <w:gridCol w:w="3621"/>
        <w:gridCol w:w="5424"/>
      </w:tblGrid>
      <w:tr w:rsidR="000A2119" w:rsidRPr="000A2119" w:rsidTr="00C87029">
        <w:tc>
          <w:tcPr>
            <w:tcW w:w="528" w:type="dxa"/>
          </w:tcPr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1.</w:t>
            </w:r>
          </w:p>
        </w:tc>
        <w:tc>
          <w:tcPr>
            <w:tcW w:w="3660" w:type="dxa"/>
          </w:tcPr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Председатель комиссии</w:t>
            </w:r>
          </w:p>
        </w:tc>
        <w:tc>
          <w:tcPr>
            <w:tcW w:w="5496" w:type="dxa"/>
          </w:tcPr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Комарова И.А. – Глава поселения</w:t>
            </w:r>
          </w:p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</w:p>
        </w:tc>
      </w:tr>
      <w:tr w:rsidR="000A2119" w:rsidRPr="000A2119" w:rsidTr="00C87029">
        <w:tc>
          <w:tcPr>
            <w:tcW w:w="528" w:type="dxa"/>
          </w:tcPr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2.</w:t>
            </w:r>
          </w:p>
        </w:tc>
        <w:tc>
          <w:tcPr>
            <w:tcW w:w="3660" w:type="dxa"/>
          </w:tcPr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Секретарь комиссии</w:t>
            </w:r>
          </w:p>
        </w:tc>
        <w:tc>
          <w:tcPr>
            <w:tcW w:w="5496" w:type="dxa"/>
          </w:tcPr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  <w:proofErr w:type="spellStart"/>
            <w:r w:rsidRPr="000A2119">
              <w:rPr>
                <w:rFonts w:ascii="Arial" w:hAnsi="Arial" w:cs="Arial"/>
              </w:rPr>
              <w:t>Мальсагова</w:t>
            </w:r>
            <w:proofErr w:type="spellEnd"/>
            <w:r w:rsidRPr="000A2119">
              <w:rPr>
                <w:rFonts w:ascii="Arial" w:hAnsi="Arial" w:cs="Arial"/>
              </w:rPr>
              <w:t xml:space="preserve"> Н.Н. – заместитель Главы </w:t>
            </w:r>
            <w:proofErr w:type="gramStart"/>
            <w:r w:rsidRPr="000A2119">
              <w:rPr>
                <w:rFonts w:ascii="Arial" w:hAnsi="Arial" w:cs="Arial"/>
              </w:rPr>
              <w:t>поселения–управляющий</w:t>
            </w:r>
            <w:proofErr w:type="gramEnd"/>
            <w:r w:rsidRPr="000A2119">
              <w:rPr>
                <w:rFonts w:ascii="Arial" w:hAnsi="Arial" w:cs="Arial"/>
              </w:rPr>
              <w:t xml:space="preserve"> делами  Администрации </w:t>
            </w:r>
            <w:proofErr w:type="spellStart"/>
            <w:r w:rsidRPr="000A2119">
              <w:rPr>
                <w:rFonts w:ascii="Arial" w:hAnsi="Arial" w:cs="Arial"/>
              </w:rPr>
              <w:t>Новогоренского</w:t>
            </w:r>
            <w:proofErr w:type="spellEnd"/>
            <w:r w:rsidRPr="000A2119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0A2119" w:rsidRPr="000A2119" w:rsidTr="00C87029">
        <w:tc>
          <w:tcPr>
            <w:tcW w:w="528" w:type="dxa"/>
          </w:tcPr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3.</w:t>
            </w:r>
          </w:p>
        </w:tc>
        <w:tc>
          <w:tcPr>
            <w:tcW w:w="3660" w:type="dxa"/>
            <w:vMerge w:val="restart"/>
            <w:tcBorders>
              <w:right w:val="single" w:sz="4" w:space="0" w:color="auto"/>
            </w:tcBorders>
          </w:tcPr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5496" w:type="dxa"/>
            <w:tcBorders>
              <w:left w:val="single" w:sz="4" w:space="0" w:color="auto"/>
            </w:tcBorders>
          </w:tcPr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К.А. Караваева</w:t>
            </w:r>
            <w:r w:rsidRPr="000A2119">
              <w:rPr>
                <w:rFonts w:ascii="Arial" w:hAnsi="Arial" w:cs="Arial"/>
              </w:rPr>
              <w:t>- председатель Совета поселения</w:t>
            </w:r>
          </w:p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</w:p>
        </w:tc>
      </w:tr>
      <w:tr w:rsidR="000A2119" w:rsidRPr="000A2119" w:rsidTr="00C87029">
        <w:tc>
          <w:tcPr>
            <w:tcW w:w="528" w:type="dxa"/>
          </w:tcPr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4.</w:t>
            </w:r>
          </w:p>
        </w:tc>
        <w:tc>
          <w:tcPr>
            <w:tcW w:w="3660" w:type="dxa"/>
            <w:vMerge/>
            <w:tcBorders>
              <w:right w:val="single" w:sz="4" w:space="0" w:color="auto"/>
            </w:tcBorders>
          </w:tcPr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</w:tcPr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  <w:proofErr w:type="spellStart"/>
            <w:r w:rsidRPr="000A2119">
              <w:rPr>
                <w:rFonts w:ascii="Arial" w:hAnsi="Arial" w:cs="Arial"/>
              </w:rPr>
              <w:t>Понькина</w:t>
            </w:r>
            <w:proofErr w:type="spellEnd"/>
            <w:r w:rsidRPr="000A2119">
              <w:rPr>
                <w:rFonts w:ascii="Arial" w:hAnsi="Arial" w:cs="Arial"/>
              </w:rPr>
              <w:t xml:space="preserve"> М.Н. – инженер по благоустройству</w:t>
            </w:r>
          </w:p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</w:p>
        </w:tc>
      </w:tr>
      <w:tr w:rsidR="000A2119" w:rsidRPr="000A2119" w:rsidTr="00C87029">
        <w:tc>
          <w:tcPr>
            <w:tcW w:w="528" w:type="dxa"/>
          </w:tcPr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5.</w:t>
            </w:r>
          </w:p>
        </w:tc>
        <w:tc>
          <w:tcPr>
            <w:tcW w:w="3660" w:type="dxa"/>
            <w:vMerge/>
            <w:tcBorders>
              <w:right w:val="single" w:sz="4" w:space="0" w:color="auto"/>
            </w:tcBorders>
          </w:tcPr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</w:tcPr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Кривошеина Т.Ю. – депутат Совета  поселения</w:t>
            </w:r>
          </w:p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</w:p>
        </w:tc>
      </w:tr>
      <w:tr w:rsidR="000A2119" w:rsidRPr="000A2119" w:rsidTr="00C87029">
        <w:tc>
          <w:tcPr>
            <w:tcW w:w="528" w:type="dxa"/>
          </w:tcPr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6.</w:t>
            </w:r>
          </w:p>
        </w:tc>
        <w:tc>
          <w:tcPr>
            <w:tcW w:w="3660" w:type="dxa"/>
            <w:vMerge/>
            <w:tcBorders>
              <w:right w:val="single" w:sz="4" w:space="0" w:color="auto"/>
            </w:tcBorders>
          </w:tcPr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</w:tcPr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Е.В. </w:t>
            </w:r>
            <w:proofErr w:type="spellStart"/>
            <w:r>
              <w:rPr>
                <w:rFonts w:ascii="Arial" w:hAnsi="Arial" w:cs="Arial"/>
              </w:rPr>
              <w:t>Бурнашкина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0A2119">
              <w:rPr>
                <w:rFonts w:ascii="Arial" w:hAnsi="Arial" w:cs="Arial"/>
              </w:rPr>
              <w:t>– депутат Совета  поселения</w:t>
            </w:r>
          </w:p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</w:p>
        </w:tc>
      </w:tr>
    </w:tbl>
    <w:p w:rsidR="000A2119" w:rsidRPr="000A2119" w:rsidRDefault="000A2119" w:rsidP="000A2119">
      <w:pPr>
        <w:rPr>
          <w:rFonts w:ascii="Arial" w:hAnsi="Arial" w:cs="Arial"/>
        </w:rPr>
      </w:pPr>
    </w:p>
    <w:p w:rsidR="000A2119" w:rsidRPr="000A2119" w:rsidRDefault="000A2119" w:rsidP="000A2119">
      <w:pPr>
        <w:rPr>
          <w:rFonts w:ascii="Arial" w:hAnsi="Arial" w:cs="Arial"/>
        </w:rPr>
      </w:pPr>
    </w:p>
    <w:p w:rsidR="000A2119" w:rsidRPr="000A2119" w:rsidRDefault="000A2119" w:rsidP="000A2119">
      <w:pPr>
        <w:rPr>
          <w:rFonts w:ascii="Arial" w:hAnsi="Arial" w:cs="Arial"/>
        </w:rPr>
      </w:pPr>
    </w:p>
    <w:p w:rsidR="000A2119" w:rsidRPr="000A2119" w:rsidRDefault="000A2119" w:rsidP="000A2119">
      <w:pPr>
        <w:rPr>
          <w:rFonts w:ascii="Arial" w:hAnsi="Arial" w:cs="Arial"/>
        </w:rPr>
      </w:pPr>
    </w:p>
    <w:p w:rsidR="000A2119" w:rsidRPr="000A2119" w:rsidRDefault="000A2119" w:rsidP="000A2119">
      <w:pPr>
        <w:rPr>
          <w:rFonts w:ascii="Arial" w:hAnsi="Arial" w:cs="Arial"/>
        </w:rPr>
      </w:pPr>
    </w:p>
    <w:p w:rsidR="000A2119" w:rsidRPr="000A2119" w:rsidRDefault="000A2119" w:rsidP="000A2119">
      <w:pPr>
        <w:rPr>
          <w:rFonts w:ascii="Arial" w:hAnsi="Arial" w:cs="Arial"/>
        </w:rPr>
      </w:pPr>
    </w:p>
    <w:p w:rsidR="000A2119" w:rsidRPr="000A2119" w:rsidRDefault="000A2119" w:rsidP="000A2119">
      <w:pPr>
        <w:rPr>
          <w:rFonts w:ascii="Arial" w:hAnsi="Arial" w:cs="Arial"/>
        </w:rPr>
      </w:pPr>
    </w:p>
    <w:p w:rsidR="000A2119" w:rsidRPr="000A2119" w:rsidRDefault="000A2119" w:rsidP="000A2119">
      <w:pPr>
        <w:rPr>
          <w:rFonts w:ascii="Arial" w:hAnsi="Arial" w:cs="Arial"/>
        </w:rPr>
      </w:pPr>
    </w:p>
    <w:p w:rsidR="000A2119" w:rsidRPr="000A2119" w:rsidRDefault="000A2119" w:rsidP="000A2119">
      <w:pPr>
        <w:rPr>
          <w:rFonts w:ascii="Arial" w:hAnsi="Arial" w:cs="Arial"/>
        </w:rPr>
      </w:pPr>
    </w:p>
    <w:p w:rsidR="000A2119" w:rsidRPr="000A2119" w:rsidRDefault="000A2119" w:rsidP="000A2119">
      <w:pPr>
        <w:rPr>
          <w:rFonts w:ascii="Arial" w:hAnsi="Arial" w:cs="Arial"/>
        </w:rPr>
      </w:pPr>
    </w:p>
    <w:p w:rsidR="000A2119" w:rsidRPr="000A2119" w:rsidRDefault="000A2119" w:rsidP="000A2119">
      <w:pPr>
        <w:rPr>
          <w:rFonts w:ascii="Arial" w:hAnsi="Arial" w:cs="Arial"/>
        </w:rPr>
      </w:pPr>
    </w:p>
    <w:p w:rsidR="000A2119" w:rsidRPr="000A2119" w:rsidRDefault="000A2119" w:rsidP="000A2119">
      <w:pPr>
        <w:rPr>
          <w:rFonts w:ascii="Arial" w:hAnsi="Arial" w:cs="Arial"/>
        </w:rPr>
      </w:pPr>
    </w:p>
    <w:p w:rsidR="000A2119" w:rsidRPr="000A2119" w:rsidRDefault="000A2119" w:rsidP="000A2119">
      <w:pPr>
        <w:rPr>
          <w:rFonts w:ascii="Arial" w:hAnsi="Arial" w:cs="Arial"/>
        </w:rPr>
      </w:pPr>
    </w:p>
    <w:p w:rsidR="000A2119" w:rsidRPr="000A2119" w:rsidRDefault="000A2119" w:rsidP="000A2119">
      <w:pPr>
        <w:rPr>
          <w:rFonts w:ascii="Arial" w:hAnsi="Arial" w:cs="Arial"/>
        </w:rPr>
      </w:pPr>
    </w:p>
    <w:p w:rsidR="000A2119" w:rsidRPr="000A2119" w:rsidRDefault="000A2119" w:rsidP="000A2119">
      <w:pPr>
        <w:rPr>
          <w:rFonts w:ascii="Arial" w:hAnsi="Arial" w:cs="Arial"/>
        </w:rPr>
      </w:pPr>
    </w:p>
    <w:p w:rsidR="000A2119" w:rsidRPr="000A2119" w:rsidRDefault="000A2119" w:rsidP="000A2119">
      <w:pPr>
        <w:rPr>
          <w:rFonts w:ascii="Arial" w:hAnsi="Arial" w:cs="Arial"/>
        </w:rPr>
      </w:pPr>
    </w:p>
    <w:p w:rsidR="000A2119" w:rsidRPr="000A2119" w:rsidRDefault="000A2119" w:rsidP="000A2119">
      <w:pPr>
        <w:rPr>
          <w:rFonts w:ascii="Arial" w:hAnsi="Arial" w:cs="Arial"/>
        </w:rPr>
      </w:pPr>
    </w:p>
    <w:p w:rsidR="000A2119" w:rsidRPr="000A2119" w:rsidRDefault="000A2119" w:rsidP="000A2119">
      <w:pPr>
        <w:rPr>
          <w:rFonts w:ascii="Arial" w:hAnsi="Arial" w:cs="Arial"/>
        </w:rPr>
      </w:pPr>
    </w:p>
    <w:p w:rsidR="000A2119" w:rsidRPr="000A2119" w:rsidRDefault="000A2119" w:rsidP="000A2119">
      <w:pPr>
        <w:rPr>
          <w:rFonts w:ascii="Arial" w:hAnsi="Arial" w:cs="Arial"/>
        </w:rPr>
      </w:pPr>
    </w:p>
    <w:p w:rsidR="000A2119" w:rsidRPr="000A2119" w:rsidRDefault="000A2119" w:rsidP="000A2119">
      <w:pPr>
        <w:rPr>
          <w:rFonts w:ascii="Arial" w:hAnsi="Arial" w:cs="Arial"/>
        </w:rPr>
      </w:pPr>
    </w:p>
    <w:p w:rsidR="00EA164D" w:rsidRDefault="00EA164D" w:rsidP="000A2119">
      <w:pPr>
        <w:rPr>
          <w:rFonts w:ascii="Arial" w:hAnsi="Arial" w:cs="Arial"/>
        </w:rPr>
      </w:pPr>
    </w:p>
    <w:p w:rsidR="00EA164D" w:rsidRDefault="00EA164D" w:rsidP="000A2119">
      <w:pPr>
        <w:rPr>
          <w:rFonts w:ascii="Arial" w:hAnsi="Arial" w:cs="Arial"/>
        </w:rPr>
      </w:pPr>
    </w:p>
    <w:p w:rsidR="00EA164D" w:rsidRDefault="00EA164D" w:rsidP="000A2119">
      <w:pPr>
        <w:rPr>
          <w:rFonts w:ascii="Arial" w:hAnsi="Arial" w:cs="Arial"/>
        </w:rPr>
      </w:pPr>
    </w:p>
    <w:p w:rsidR="00EA164D" w:rsidRDefault="00EA164D" w:rsidP="000A2119">
      <w:pPr>
        <w:rPr>
          <w:rFonts w:ascii="Arial" w:hAnsi="Arial" w:cs="Arial"/>
        </w:rPr>
      </w:pPr>
    </w:p>
    <w:p w:rsidR="00EA164D" w:rsidRDefault="00EA164D" w:rsidP="000A2119">
      <w:pPr>
        <w:rPr>
          <w:rFonts w:ascii="Arial" w:hAnsi="Arial" w:cs="Arial"/>
        </w:rPr>
      </w:pPr>
    </w:p>
    <w:p w:rsidR="00EA164D" w:rsidRPr="000A2119" w:rsidRDefault="00EA164D" w:rsidP="000A2119">
      <w:pPr>
        <w:rPr>
          <w:rFonts w:ascii="Arial" w:hAnsi="Arial" w:cs="Arial"/>
        </w:rPr>
      </w:pPr>
    </w:p>
    <w:p w:rsidR="000A2119" w:rsidRPr="000A2119" w:rsidRDefault="000A2119" w:rsidP="000A2119">
      <w:pPr>
        <w:rPr>
          <w:rFonts w:ascii="Arial" w:hAnsi="Arial" w:cs="Arial"/>
        </w:rPr>
      </w:pPr>
    </w:p>
    <w:p w:rsidR="000A2119" w:rsidRPr="000A2119" w:rsidRDefault="000A2119" w:rsidP="000A2119">
      <w:pPr>
        <w:jc w:val="right"/>
        <w:rPr>
          <w:rFonts w:ascii="Arial" w:hAnsi="Arial" w:cs="Arial"/>
        </w:rPr>
      </w:pPr>
      <w:r w:rsidRPr="000A2119">
        <w:rPr>
          <w:rFonts w:ascii="Arial" w:hAnsi="Arial" w:cs="Arial"/>
        </w:rPr>
        <w:t>Приложение  №3</w:t>
      </w:r>
    </w:p>
    <w:p w:rsidR="000A2119" w:rsidRPr="000A2119" w:rsidRDefault="000A2119" w:rsidP="000A2119">
      <w:pPr>
        <w:jc w:val="right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Утверждено </w:t>
      </w:r>
    </w:p>
    <w:p w:rsidR="000A2119" w:rsidRPr="000A2119" w:rsidRDefault="000A2119" w:rsidP="000A2119">
      <w:pPr>
        <w:jc w:val="right"/>
        <w:rPr>
          <w:rFonts w:ascii="Arial" w:hAnsi="Arial" w:cs="Arial"/>
        </w:rPr>
      </w:pPr>
      <w:r w:rsidRPr="000A2119">
        <w:rPr>
          <w:rFonts w:ascii="Arial" w:hAnsi="Arial" w:cs="Arial"/>
        </w:rPr>
        <w:t>решением Совета</w:t>
      </w:r>
    </w:p>
    <w:p w:rsidR="000A2119" w:rsidRPr="000A2119" w:rsidRDefault="000A2119" w:rsidP="000A2119">
      <w:pPr>
        <w:jc w:val="right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 сельского поселения</w:t>
      </w:r>
    </w:p>
    <w:p w:rsidR="000A2119" w:rsidRPr="000A2119" w:rsidRDefault="000A2119" w:rsidP="000A211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28.04.2023 № 20</w:t>
      </w:r>
    </w:p>
    <w:p w:rsidR="000A2119" w:rsidRPr="000A2119" w:rsidRDefault="000A2119" w:rsidP="000A2119">
      <w:pPr>
        <w:rPr>
          <w:rFonts w:ascii="Arial" w:hAnsi="Arial" w:cs="Arial"/>
        </w:rPr>
      </w:pPr>
    </w:p>
    <w:p w:rsidR="000A2119" w:rsidRPr="000A2119" w:rsidRDefault="000A2119" w:rsidP="000A2119">
      <w:pPr>
        <w:rPr>
          <w:rFonts w:ascii="Arial" w:hAnsi="Arial" w:cs="Arial"/>
        </w:rPr>
      </w:pPr>
    </w:p>
    <w:p w:rsidR="000A2119" w:rsidRPr="000A2119" w:rsidRDefault="000A2119" w:rsidP="00EA164D">
      <w:pPr>
        <w:pStyle w:val="31"/>
        <w:tabs>
          <w:tab w:val="left" w:pos="0"/>
          <w:tab w:val="left" w:pos="567"/>
          <w:tab w:val="left" w:pos="993"/>
        </w:tabs>
        <w:jc w:val="center"/>
        <w:rPr>
          <w:rFonts w:ascii="Arial" w:hAnsi="Arial" w:cs="Arial"/>
          <w:sz w:val="24"/>
          <w:szCs w:val="24"/>
        </w:rPr>
      </w:pPr>
      <w:r w:rsidRPr="000A2119">
        <w:rPr>
          <w:rFonts w:ascii="Arial" w:hAnsi="Arial" w:cs="Arial"/>
          <w:sz w:val="24"/>
          <w:szCs w:val="24"/>
        </w:rPr>
        <w:t>СОСТАВ</w:t>
      </w:r>
    </w:p>
    <w:p w:rsidR="000A2119" w:rsidRPr="000A2119" w:rsidRDefault="000A2119" w:rsidP="00EA164D">
      <w:pPr>
        <w:pStyle w:val="31"/>
        <w:tabs>
          <w:tab w:val="left" w:pos="0"/>
          <w:tab w:val="left" w:pos="142"/>
          <w:tab w:val="left" w:pos="567"/>
          <w:tab w:val="left" w:pos="993"/>
        </w:tabs>
        <w:jc w:val="center"/>
        <w:rPr>
          <w:rFonts w:ascii="Arial" w:hAnsi="Arial" w:cs="Arial"/>
          <w:sz w:val="24"/>
          <w:szCs w:val="24"/>
        </w:rPr>
      </w:pPr>
      <w:r w:rsidRPr="000A2119">
        <w:rPr>
          <w:rFonts w:ascii="Arial" w:hAnsi="Arial" w:cs="Arial"/>
          <w:sz w:val="24"/>
          <w:szCs w:val="24"/>
        </w:rPr>
        <w:t xml:space="preserve">согласительной комиссии по работе над проектом решения </w:t>
      </w:r>
    </w:p>
    <w:p w:rsidR="000A2119" w:rsidRPr="000A2119" w:rsidRDefault="000A2119" w:rsidP="00EA164D">
      <w:pPr>
        <w:pStyle w:val="31"/>
        <w:tabs>
          <w:tab w:val="left" w:pos="0"/>
          <w:tab w:val="left" w:pos="567"/>
          <w:tab w:val="left" w:pos="993"/>
        </w:tabs>
        <w:jc w:val="center"/>
        <w:rPr>
          <w:rFonts w:ascii="Arial" w:hAnsi="Arial" w:cs="Arial"/>
          <w:sz w:val="24"/>
          <w:szCs w:val="24"/>
        </w:rPr>
      </w:pPr>
      <w:r w:rsidRPr="000A2119">
        <w:rPr>
          <w:rFonts w:ascii="Arial" w:hAnsi="Arial" w:cs="Arial"/>
          <w:sz w:val="24"/>
          <w:szCs w:val="24"/>
        </w:rPr>
        <w:t xml:space="preserve">Совета </w:t>
      </w:r>
      <w:proofErr w:type="spellStart"/>
      <w:r w:rsidRPr="000A2119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0A2119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0A2119" w:rsidRPr="000A2119" w:rsidRDefault="000A2119" w:rsidP="00EA164D">
      <w:pPr>
        <w:pStyle w:val="31"/>
        <w:tabs>
          <w:tab w:val="left" w:pos="0"/>
          <w:tab w:val="left" w:pos="567"/>
          <w:tab w:val="left" w:pos="993"/>
        </w:tabs>
        <w:jc w:val="center"/>
        <w:rPr>
          <w:rFonts w:ascii="Arial" w:hAnsi="Arial" w:cs="Arial"/>
          <w:sz w:val="24"/>
          <w:szCs w:val="24"/>
        </w:rPr>
      </w:pPr>
      <w:r w:rsidRPr="000A2119">
        <w:rPr>
          <w:rFonts w:ascii="Arial" w:hAnsi="Arial" w:cs="Arial"/>
          <w:sz w:val="24"/>
          <w:szCs w:val="24"/>
        </w:rPr>
        <w:t>«О  внесении изменений и дополнений   в Устав муниципального образования «Новогоренское сельское поселение»</w:t>
      </w:r>
    </w:p>
    <w:p w:rsidR="000A2119" w:rsidRPr="000A2119" w:rsidRDefault="000A2119" w:rsidP="000A2119">
      <w:pPr>
        <w:pStyle w:val="31"/>
        <w:tabs>
          <w:tab w:val="left" w:pos="0"/>
          <w:tab w:val="left" w:pos="567"/>
          <w:tab w:val="left" w:pos="993"/>
        </w:tabs>
        <w:jc w:val="center"/>
        <w:rPr>
          <w:rFonts w:ascii="Arial" w:hAnsi="Arial" w:cs="Arial"/>
          <w:sz w:val="24"/>
          <w:szCs w:val="24"/>
        </w:rPr>
      </w:pPr>
    </w:p>
    <w:p w:rsidR="000A2119" w:rsidRPr="000A2119" w:rsidRDefault="000A2119" w:rsidP="000A2119">
      <w:pPr>
        <w:pStyle w:val="31"/>
        <w:tabs>
          <w:tab w:val="left" w:pos="0"/>
          <w:tab w:val="left" w:pos="567"/>
          <w:tab w:val="left" w:pos="993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6"/>
        <w:gridCol w:w="3621"/>
        <w:gridCol w:w="5424"/>
      </w:tblGrid>
      <w:tr w:rsidR="000A2119" w:rsidRPr="000A2119" w:rsidTr="00C87029">
        <w:tc>
          <w:tcPr>
            <w:tcW w:w="528" w:type="dxa"/>
          </w:tcPr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1.</w:t>
            </w:r>
          </w:p>
        </w:tc>
        <w:tc>
          <w:tcPr>
            <w:tcW w:w="3660" w:type="dxa"/>
          </w:tcPr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Председатель комиссии</w:t>
            </w:r>
          </w:p>
        </w:tc>
        <w:tc>
          <w:tcPr>
            <w:tcW w:w="5496" w:type="dxa"/>
          </w:tcPr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Комарова И.А. – Глава поселения</w:t>
            </w:r>
          </w:p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</w:p>
        </w:tc>
      </w:tr>
      <w:tr w:rsidR="000A2119" w:rsidRPr="000A2119" w:rsidTr="00C87029">
        <w:tc>
          <w:tcPr>
            <w:tcW w:w="528" w:type="dxa"/>
          </w:tcPr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2.</w:t>
            </w:r>
          </w:p>
        </w:tc>
        <w:tc>
          <w:tcPr>
            <w:tcW w:w="3660" w:type="dxa"/>
          </w:tcPr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Секретарь комиссии</w:t>
            </w:r>
          </w:p>
        </w:tc>
        <w:tc>
          <w:tcPr>
            <w:tcW w:w="5496" w:type="dxa"/>
          </w:tcPr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  <w:proofErr w:type="spellStart"/>
            <w:r w:rsidRPr="000A2119">
              <w:rPr>
                <w:rFonts w:ascii="Arial" w:hAnsi="Arial" w:cs="Arial"/>
              </w:rPr>
              <w:t>Мальсагова</w:t>
            </w:r>
            <w:proofErr w:type="spellEnd"/>
            <w:r w:rsidRPr="000A2119">
              <w:rPr>
                <w:rFonts w:ascii="Arial" w:hAnsi="Arial" w:cs="Arial"/>
              </w:rPr>
              <w:t xml:space="preserve"> Н.Н. – заместитель Главы поселения </w:t>
            </w:r>
            <w:proofErr w:type="gramStart"/>
            <w:r w:rsidRPr="000A2119">
              <w:rPr>
                <w:rFonts w:ascii="Arial" w:hAnsi="Arial" w:cs="Arial"/>
              </w:rPr>
              <w:t>–у</w:t>
            </w:r>
            <w:proofErr w:type="gramEnd"/>
            <w:r w:rsidRPr="000A2119">
              <w:rPr>
                <w:rFonts w:ascii="Arial" w:hAnsi="Arial" w:cs="Arial"/>
              </w:rPr>
              <w:t xml:space="preserve">правляющий делами  Администрации </w:t>
            </w:r>
            <w:proofErr w:type="spellStart"/>
            <w:r w:rsidRPr="000A2119">
              <w:rPr>
                <w:rFonts w:ascii="Arial" w:hAnsi="Arial" w:cs="Arial"/>
              </w:rPr>
              <w:t>Новогоренского</w:t>
            </w:r>
            <w:proofErr w:type="spellEnd"/>
            <w:r w:rsidRPr="000A2119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0A2119" w:rsidRPr="000A2119" w:rsidTr="00C87029">
        <w:tc>
          <w:tcPr>
            <w:tcW w:w="528" w:type="dxa"/>
          </w:tcPr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3.</w:t>
            </w:r>
          </w:p>
        </w:tc>
        <w:tc>
          <w:tcPr>
            <w:tcW w:w="3660" w:type="dxa"/>
            <w:vMerge w:val="restart"/>
            <w:tcBorders>
              <w:right w:val="single" w:sz="4" w:space="0" w:color="auto"/>
            </w:tcBorders>
          </w:tcPr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5496" w:type="dxa"/>
            <w:tcBorders>
              <w:left w:val="single" w:sz="4" w:space="0" w:color="auto"/>
            </w:tcBorders>
          </w:tcPr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К.А. Караваева</w:t>
            </w:r>
            <w:r w:rsidRPr="000A2119">
              <w:rPr>
                <w:rFonts w:ascii="Arial" w:hAnsi="Arial" w:cs="Arial"/>
              </w:rPr>
              <w:t>- председатель Совета поселения</w:t>
            </w:r>
          </w:p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</w:p>
        </w:tc>
      </w:tr>
      <w:tr w:rsidR="000A2119" w:rsidRPr="000A2119" w:rsidTr="00C87029">
        <w:tc>
          <w:tcPr>
            <w:tcW w:w="528" w:type="dxa"/>
          </w:tcPr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4.</w:t>
            </w:r>
          </w:p>
        </w:tc>
        <w:tc>
          <w:tcPr>
            <w:tcW w:w="3660" w:type="dxa"/>
            <w:vMerge/>
            <w:tcBorders>
              <w:right w:val="single" w:sz="4" w:space="0" w:color="auto"/>
            </w:tcBorders>
          </w:tcPr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</w:tcPr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  <w:proofErr w:type="spellStart"/>
            <w:r w:rsidRPr="000A2119">
              <w:rPr>
                <w:rFonts w:ascii="Arial" w:hAnsi="Arial" w:cs="Arial"/>
              </w:rPr>
              <w:t>Понькина</w:t>
            </w:r>
            <w:proofErr w:type="spellEnd"/>
            <w:r w:rsidRPr="000A2119">
              <w:rPr>
                <w:rFonts w:ascii="Arial" w:hAnsi="Arial" w:cs="Arial"/>
              </w:rPr>
              <w:t xml:space="preserve"> М.Н. – инженер по благоустройству</w:t>
            </w:r>
          </w:p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</w:p>
        </w:tc>
      </w:tr>
      <w:tr w:rsidR="000A2119" w:rsidRPr="000A2119" w:rsidTr="00C87029">
        <w:tc>
          <w:tcPr>
            <w:tcW w:w="528" w:type="dxa"/>
          </w:tcPr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5.</w:t>
            </w:r>
          </w:p>
        </w:tc>
        <w:tc>
          <w:tcPr>
            <w:tcW w:w="3660" w:type="dxa"/>
            <w:vMerge/>
            <w:tcBorders>
              <w:right w:val="single" w:sz="4" w:space="0" w:color="auto"/>
            </w:tcBorders>
          </w:tcPr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</w:tcPr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Кривошеина Т.Ю. – депутат Совета  поселения</w:t>
            </w:r>
          </w:p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</w:p>
        </w:tc>
      </w:tr>
      <w:tr w:rsidR="000A2119" w:rsidRPr="000A2119" w:rsidTr="00C87029">
        <w:tc>
          <w:tcPr>
            <w:tcW w:w="528" w:type="dxa"/>
          </w:tcPr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6.</w:t>
            </w:r>
          </w:p>
        </w:tc>
        <w:tc>
          <w:tcPr>
            <w:tcW w:w="3660" w:type="dxa"/>
            <w:vMerge/>
            <w:tcBorders>
              <w:right w:val="single" w:sz="4" w:space="0" w:color="auto"/>
            </w:tcBorders>
          </w:tcPr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</w:tcPr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Е.В. </w:t>
            </w:r>
            <w:proofErr w:type="spellStart"/>
            <w:r>
              <w:rPr>
                <w:rFonts w:ascii="Arial" w:hAnsi="Arial" w:cs="Arial"/>
              </w:rPr>
              <w:t>Бурнашкина</w:t>
            </w:r>
            <w:proofErr w:type="spellEnd"/>
            <w:r w:rsidRPr="000A2119">
              <w:rPr>
                <w:rFonts w:ascii="Arial" w:hAnsi="Arial" w:cs="Arial"/>
              </w:rPr>
              <w:t xml:space="preserve"> – депутат Совета  поселения</w:t>
            </w:r>
          </w:p>
          <w:p w:rsidR="000A2119" w:rsidRPr="000A2119" w:rsidRDefault="000A2119" w:rsidP="00C87029">
            <w:pPr>
              <w:jc w:val="both"/>
              <w:rPr>
                <w:rFonts w:ascii="Arial" w:hAnsi="Arial" w:cs="Arial"/>
              </w:rPr>
            </w:pPr>
          </w:p>
        </w:tc>
      </w:tr>
    </w:tbl>
    <w:p w:rsidR="000A2119" w:rsidRPr="000A2119" w:rsidRDefault="000A2119" w:rsidP="000A2119">
      <w:pPr>
        <w:pStyle w:val="31"/>
        <w:tabs>
          <w:tab w:val="left" w:pos="0"/>
          <w:tab w:val="left" w:pos="567"/>
          <w:tab w:val="left" w:pos="993"/>
        </w:tabs>
        <w:ind w:left="-540"/>
        <w:rPr>
          <w:rFonts w:ascii="Arial" w:hAnsi="Arial" w:cs="Arial"/>
          <w:sz w:val="24"/>
          <w:szCs w:val="24"/>
        </w:rPr>
      </w:pPr>
    </w:p>
    <w:p w:rsidR="000A2119" w:rsidRPr="000A2119" w:rsidRDefault="000A2119" w:rsidP="000A2119">
      <w:pPr>
        <w:pStyle w:val="31"/>
        <w:tabs>
          <w:tab w:val="left" w:pos="0"/>
          <w:tab w:val="left" w:pos="567"/>
          <w:tab w:val="left" w:pos="993"/>
        </w:tabs>
        <w:ind w:left="-540"/>
        <w:rPr>
          <w:rFonts w:ascii="Arial" w:hAnsi="Arial" w:cs="Arial"/>
          <w:sz w:val="24"/>
          <w:szCs w:val="24"/>
        </w:rPr>
      </w:pPr>
    </w:p>
    <w:p w:rsidR="000A2119" w:rsidRPr="000A2119" w:rsidRDefault="000A2119" w:rsidP="000A2119">
      <w:pPr>
        <w:pStyle w:val="31"/>
        <w:tabs>
          <w:tab w:val="left" w:pos="0"/>
          <w:tab w:val="left" w:pos="567"/>
          <w:tab w:val="left" w:pos="993"/>
        </w:tabs>
        <w:ind w:left="-540"/>
        <w:rPr>
          <w:rFonts w:ascii="Arial" w:hAnsi="Arial" w:cs="Arial"/>
          <w:sz w:val="24"/>
          <w:szCs w:val="24"/>
        </w:rPr>
      </w:pPr>
    </w:p>
    <w:p w:rsidR="000A2119" w:rsidRPr="000A2119" w:rsidRDefault="000A2119" w:rsidP="000A2119">
      <w:pPr>
        <w:pStyle w:val="31"/>
        <w:tabs>
          <w:tab w:val="left" w:pos="0"/>
          <w:tab w:val="left" w:pos="567"/>
          <w:tab w:val="left" w:pos="993"/>
        </w:tabs>
        <w:ind w:left="-540"/>
        <w:rPr>
          <w:rFonts w:ascii="Arial" w:hAnsi="Arial" w:cs="Arial"/>
          <w:sz w:val="24"/>
          <w:szCs w:val="24"/>
        </w:rPr>
      </w:pPr>
    </w:p>
    <w:p w:rsidR="000A2119" w:rsidRPr="000A2119" w:rsidRDefault="000A2119" w:rsidP="000A2119">
      <w:pPr>
        <w:tabs>
          <w:tab w:val="left" w:pos="7170"/>
        </w:tabs>
        <w:jc w:val="right"/>
        <w:rPr>
          <w:rFonts w:ascii="Arial" w:hAnsi="Arial" w:cs="Arial"/>
        </w:rPr>
      </w:pPr>
    </w:p>
    <w:p w:rsidR="000A2119" w:rsidRPr="000A2119" w:rsidRDefault="000A2119" w:rsidP="000A2119">
      <w:pPr>
        <w:tabs>
          <w:tab w:val="left" w:pos="7170"/>
        </w:tabs>
        <w:jc w:val="right"/>
        <w:rPr>
          <w:rFonts w:ascii="Arial" w:hAnsi="Arial" w:cs="Arial"/>
        </w:rPr>
      </w:pPr>
    </w:p>
    <w:p w:rsidR="000A2119" w:rsidRPr="000A2119" w:rsidRDefault="000A2119" w:rsidP="000A2119">
      <w:pPr>
        <w:tabs>
          <w:tab w:val="left" w:pos="7170"/>
        </w:tabs>
        <w:jc w:val="right"/>
        <w:rPr>
          <w:rFonts w:ascii="Arial" w:hAnsi="Arial" w:cs="Arial"/>
        </w:rPr>
      </w:pPr>
    </w:p>
    <w:p w:rsidR="000A2119" w:rsidRPr="000A2119" w:rsidRDefault="000A2119" w:rsidP="000A2119">
      <w:pPr>
        <w:tabs>
          <w:tab w:val="left" w:pos="7170"/>
        </w:tabs>
        <w:jc w:val="right"/>
        <w:rPr>
          <w:rFonts w:ascii="Arial" w:hAnsi="Arial" w:cs="Arial"/>
        </w:rPr>
      </w:pPr>
    </w:p>
    <w:p w:rsidR="000A2119" w:rsidRPr="000A2119" w:rsidRDefault="000A2119" w:rsidP="000A2119">
      <w:pPr>
        <w:tabs>
          <w:tab w:val="left" w:pos="7170"/>
        </w:tabs>
        <w:rPr>
          <w:rFonts w:ascii="Arial" w:hAnsi="Arial" w:cs="Arial"/>
        </w:rPr>
      </w:pPr>
    </w:p>
    <w:p w:rsidR="000A2119" w:rsidRPr="000A2119" w:rsidRDefault="000A2119" w:rsidP="000A2119">
      <w:pPr>
        <w:tabs>
          <w:tab w:val="left" w:pos="7170"/>
        </w:tabs>
        <w:rPr>
          <w:rFonts w:ascii="Arial" w:hAnsi="Arial" w:cs="Arial"/>
        </w:rPr>
      </w:pPr>
    </w:p>
    <w:p w:rsidR="000A2119" w:rsidRPr="000A2119" w:rsidRDefault="000A2119" w:rsidP="000A2119">
      <w:pPr>
        <w:jc w:val="right"/>
        <w:rPr>
          <w:rFonts w:ascii="Arial" w:hAnsi="Arial" w:cs="Arial"/>
        </w:rPr>
      </w:pP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  <w:t xml:space="preserve"> </w:t>
      </w:r>
    </w:p>
    <w:p w:rsidR="000A2119" w:rsidRPr="000A2119" w:rsidRDefault="000A2119" w:rsidP="000A2119">
      <w:pPr>
        <w:jc w:val="right"/>
        <w:rPr>
          <w:rFonts w:ascii="Arial" w:hAnsi="Arial" w:cs="Arial"/>
        </w:rPr>
      </w:pPr>
    </w:p>
    <w:p w:rsidR="000A2119" w:rsidRPr="000A2119" w:rsidRDefault="000A2119" w:rsidP="000A2119">
      <w:pPr>
        <w:jc w:val="right"/>
        <w:rPr>
          <w:rFonts w:ascii="Arial" w:hAnsi="Arial" w:cs="Arial"/>
        </w:rPr>
      </w:pPr>
    </w:p>
    <w:p w:rsidR="000A2119" w:rsidRPr="000A2119" w:rsidRDefault="000A2119" w:rsidP="000A2119">
      <w:pPr>
        <w:jc w:val="right"/>
        <w:rPr>
          <w:rFonts w:ascii="Arial" w:hAnsi="Arial" w:cs="Arial"/>
        </w:rPr>
      </w:pPr>
    </w:p>
    <w:p w:rsidR="000A2119" w:rsidRPr="000A2119" w:rsidRDefault="000A2119" w:rsidP="000A2119">
      <w:pPr>
        <w:jc w:val="right"/>
        <w:rPr>
          <w:rFonts w:ascii="Arial" w:hAnsi="Arial" w:cs="Arial"/>
        </w:rPr>
      </w:pPr>
    </w:p>
    <w:p w:rsidR="00EA164D" w:rsidRDefault="00EA164D" w:rsidP="000A2119">
      <w:pPr>
        <w:rPr>
          <w:rFonts w:ascii="Arial" w:hAnsi="Arial" w:cs="Arial"/>
        </w:rPr>
      </w:pPr>
    </w:p>
    <w:p w:rsidR="00EA164D" w:rsidRDefault="00EA164D" w:rsidP="000A2119">
      <w:pPr>
        <w:rPr>
          <w:rFonts w:ascii="Arial" w:hAnsi="Arial" w:cs="Arial"/>
        </w:rPr>
      </w:pPr>
    </w:p>
    <w:p w:rsidR="00EA164D" w:rsidRPr="000A2119" w:rsidRDefault="00EA164D" w:rsidP="000A2119">
      <w:pPr>
        <w:rPr>
          <w:rFonts w:ascii="Arial" w:hAnsi="Arial" w:cs="Arial"/>
        </w:rPr>
      </w:pPr>
    </w:p>
    <w:p w:rsidR="000A2119" w:rsidRPr="000A2119" w:rsidRDefault="000A2119" w:rsidP="000A2119">
      <w:pPr>
        <w:jc w:val="right"/>
        <w:rPr>
          <w:rFonts w:ascii="Arial" w:hAnsi="Arial" w:cs="Arial"/>
        </w:rPr>
      </w:pPr>
      <w:r w:rsidRPr="000A2119">
        <w:rPr>
          <w:rFonts w:ascii="Arial" w:hAnsi="Arial" w:cs="Arial"/>
        </w:rPr>
        <w:t>Приложение  №4</w:t>
      </w:r>
    </w:p>
    <w:p w:rsidR="000A2119" w:rsidRPr="000A2119" w:rsidRDefault="000A2119" w:rsidP="000A2119">
      <w:pPr>
        <w:jc w:val="right"/>
        <w:rPr>
          <w:rFonts w:ascii="Arial" w:hAnsi="Arial" w:cs="Arial"/>
        </w:rPr>
      </w:pPr>
      <w:r w:rsidRPr="000A2119">
        <w:rPr>
          <w:rFonts w:ascii="Arial" w:hAnsi="Arial" w:cs="Arial"/>
        </w:rPr>
        <w:t>к решению  Совета</w:t>
      </w:r>
    </w:p>
    <w:p w:rsidR="000A2119" w:rsidRPr="000A2119" w:rsidRDefault="000A2119" w:rsidP="000A2119">
      <w:pPr>
        <w:jc w:val="right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 сельского поселения</w:t>
      </w:r>
    </w:p>
    <w:p w:rsidR="000A2119" w:rsidRPr="000A2119" w:rsidRDefault="000A2119" w:rsidP="00EA164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28.04.2023 № 20</w:t>
      </w:r>
    </w:p>
    <w:p w:rsidR="000A2119" w:rsidRPr="000A2119" w:rsidRDefault="000A2119" w:rsidP="000A2119">
      <w:pPr>
        <w:jc w:val="right"/>
        <w:rPr>
          <w:rFonts w:ascii="Arial" w:hAnsi="Arial" w:cs="Arial"/>
        </w:rPr>
      </w:pPr>
    </w:p>
    <w:p w:rsidR="000A2119" w:rsidRPr="000A2119" w:rsidRDefault="000A2119" w:rsidP="000A2119">
      <w:pPr>
        <w:jc w:val="right"/>
        <w:rPr>
          <w:rFonts w:ascii="Arial" w:hAnsi="Arial" w:cs="Arial"/>
        </w:rPr>
      </w:pP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</w:p>
    <w:p w:rsidR="000A2119" w:rsidRPr="000A2119" w:rsidRDefault="000A2119" w:rsidP="000A2119">
      <w:pPr>
        <w:jc w:val="center"/>
        <w:rPr>
          <w:rFonts w:ascii="Arial" w:hAnsi="Arial" w:cs="Arial"/>
          <w:b/>
        </w:rPr>
      </w:pPr>
      <w:r w:rsidRPr="000A2119">
        <w:rPr>
          <w:rFonts w:ascii="Arial" w:hAnsi="Arial" w:cs="Arial"/>
          <w:b/>
        </w:rPr>
        <w:t>ПОЛОЖЕНИЕ</w:t>
      </w:r>
    </w:p>
    <w:p w:rsidR="000A2119" w:rsidRPr="000A2119" w:rsidRDefault="000A2119" w:rsidP="000A2119">
      <w:pPr>
        <w:jc w:val="center"/>
        <w:rPr>
          <w:rFonts w:ascii="Arial" w:hAnsi="Arial" w:cs="Arial"/>
          <w:b/>
        </w:rPr>
      </w:pPr>
      <w:r w:rsidRPr="000A2119">
        <w:rPr>
          <w:rFonts w:ascii="Arial" w:hAnsi="Arial" w:cs="Arial"/>
          <w:b/>
        </w:rPr>
        <w:t xml:space="preserve">о порядке учета предложений по проекту внесения изменений в Устав муниципального образования «Новогоренское сельское поселение» и об участии граждан в обсуждении проекта внесения изменений и дополнений в Устав </w:t>
      </w:r>
    </w:p>
    <w:p w:rsidR="000A2119" w:rsidRPr="000A2119" w:rsidRDefault="000A2119" w:rsidP="000A2119">
      <w:pPr>
        <w:jc w:val="center"/>
        <w:rPr>
          <w:rFonts w:ascii="Arial" w:hAnsi="Arial" w:cs="Arial"/>
          <w:b/>
        </w:rPr>
      </w:pPr>
    </w:p>
    <w:p w:rsidR="000A2119" w:rsidRPr="000A2119" w:rsidRDefault="000A2119" w:rsidP="000A2119">
      <w:pPr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ab/>
        <w:t>Настоящее Положение устанавливает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 порядок учета предложений по проекту внесения изменений в Устав муниципального образования «Новогоренское сельское поселение» и участия граждан в обсуждении проекта внесения изменений и дополнений в Устав.</w:t>
      </w:r>
    </w:p>
    <w:p w:rsidR="000A2119" w:rsidRPr="000A2119" w:rsidRDefault="000A2119" w:rsidP="000A2119">
      <w:pPr>
        <w:numPr>
          <w:ilvl w:val="0"/>
          <w:numId w:val="4"/>
        </w:numPr>
        <w:tabs>
          <w:tab w:val="num" w:pos="0"/>
        </w:tabs>
        <w:ind w:left="0" w:firstLine="705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>Предложения граждан по проекту внесения изменений  в Устав муниципального образования «Новогоренское сельское поселение»  (далее по тексту – Проект) и выражение в ходе участия граждан в обсуждении Проекта носят рекомендательный характер для органов местного самоуправления.</w:t>
      </w:r>
    </w:p>
    <w:p w:rsidR="000A2119" w:rsidRPr="000A2119" w:rsidRDefault="000A2119" w:rsidP="000A2119">
      <w:pPr>
        <w:numPr>
          <w:ilvl w:val="0"/>
          <w:numId w:val="4"/>
        </w:numPr>
        <w:tabs>
          <w:tab w:val="num" w:pos="0"/>
        </w:tabs>
        <w:ind w:left="0" w:firstLine="705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>Предложения граждан по Проекту принимаются и рассматриваются Рабочей группой в течение 30 дней с момента опубликования вышеназванного Проекта.</w:t>
      </w:r>
    </w:p>
    <w:p w:rsidR="000A2119" w:rsidRPr="000A2119" w:rsidRDefault="000A2119" w:rsidP="000A2119">
      <w:pPr>
        <w:numPr>
          <w:ilvl w:val="0"/>
          <w:numId w:val="4"/>
        </w:numPr>
        <w:tabs>
          <w:tab w:val="num" w:pos="0"/>
        </w:tabs>
        <w:ind w:left="0" w:firstLine="705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По истечении срока, установленного п. 2 настоящего Положения, Рабочая группа организует подготовку Проекта итогового документа – проекта внесений изменений в Устав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поселения, подлежащего рассмотрению Советом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поселения, с учетом результатов рассмотрения предложений по проекту внесений изменений в Устав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поселения.</w:t>
      </w:r>
    </w:p>
    <w:p w:rsidR="000A2119" w:rsidRPr="000A2119" w:rsidRDefault="000A2119" w:rsidP="000A2119">
      <w:pPr>
        <w:numPr>
          <w:ilvl w:val="0"/>
          <w:numId w:val="4"/>
        </w:numPr>
        <w:tabs>
          <w:tab w:val="num" w:pos="0"/>
        </w:tabs>
        <w:ind w:left="0" w:firstLine="705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Участниками обсуждения Проекта могут быть все заинтересованные жители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поселения.</w:t>
      </w:r>
    </w:p>
    <w:p w:rsidR="000A2119" w:rsidRPr="000A2119" w:rsidRDefault="000A2119" w:rsidP="000A2119">
      <w:pPr>
        <w:numPr>
          <w:ilvl w:val="0"/>
          <w:numId w:val="4"/>
        </w:numPr>
        <w:tabs>
          <w:tab w:val="num" w:pos="0"/>
        </w:tabs>
        <w:ind w:left="0" w:firstLine="705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Инициаторами предложений по Проекту  могут быть все заинтересованные жители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поселения, учреждения, организации, общественные организации, расположенные на территории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поселения, а также инициативные группы граждан.</w:t>
      </w:r>
    </w:p>
    <w:p w:rsidR="000A2119" w:rsidRPr="000A2119" w:rsidRDefault="000A2119" w:rsidP="000A2119">
      <w:pPr>
        <w:numPr>
          <w:ilvl w:val="0"/>
          <w:numId w:val="4"/>
        </w:numPr>
        <w:tabs>
          <w:tab w:val="num" w:pos="0"/>
        </w:tabs>
        <w:ind w:left="0" w:firstLine="705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Граждане участвуют в обсуждении Проекта путем ознакомления с опубликованным текстом вышеназванного Проекта, его обсуждения, а также путем внесения предложений в органы местного самоуправления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  в порядке, предусмотренном настоящим Положением.</w:t>
      </w:r>
    </w:p>
    <w:p w:rsidR="000A2119" w:rsidRPr="000A2119" w:rsidRDefault="000A2119" w:rsidP="000A2119">
      <w:pPr>
        <w:numPr>
          <w:ilvl w:val="0"/>
          <w:numId w:val="4"/>
        </w:numPr>
        <w:tabs>
          <w:tab w:val="num" w:pos="0"/>
        </w:tabs>
        <w:ind w:left="0" w:firstLine="705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Предложения по Проекту направляются лицами, указанными в п.5 настоящего Положения, в письменном виде в Администрацию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поселения, где они регистрируются, после чего предложения передаются для рассмотрения и обсуждения в Рабочую группу.</w:t>
      </w:r>
    </w:p>
    <w:p w:rsidR="000A2119" w:rsidRPr="000A2119" w:rsidRDefault="000A2119" w:rsidP="000A2119">
      <w:pPr>
        <w:numPr>
          <w:ilvl w:val="0"/>
          <w:numId w:val="4"/>
        </w:numPr>
        <w:tabs>
          <w:tab w:val="num" w:pos="0"/>
        </w:tabs>
        <w:ind w:left="0" w:firstLine="705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>Рабочая группа рассматривает поступившие письменные предложения по Проекту и принимает решение о включении (не включении) соответствующих изменений в вышеназванный Проект. Решения Рабочей группы принимаются в соответствии с порядком работы Рабочей группы, утверждаемом членами Рабочей группы.</w:t>
      </w:r>
    </w:p>
    <w:p w:rsidR="000A2119" w:rsidRPr="000A2119" w:rsidRDefault="000A2119" w:rsidP="000A2119">
      <w:pPr>
        <w:ind w:firstLine="705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lastRenderedPageBreak/>
        <w:t xml:space="preserve">10. Поданные несвоевременно и в иные органы местного самоуправления, кроме </w:t>
      </w:r>
      <w:proofErr w:type="gramStart"/>
      <w:r w:rsidRPr="000A2119">
        <w:rPr>
          <w:rFonts w:ascii="Arial" w:hAnsi="Arial" w:cs="Arial"/>
        </w:rPr>
        <w:t>указанных</w:t>
      </w:r>
      <w:proofErr w:type="gramEnd"/>
      <w:r w:rsidRPr="000A2119">
        <w:rPr>
          <w:rFonts w:ascii="Arial" w:hAnsi="Arial" w:cs="Arial"/>
        </w:rPr>
        <w:t xml:space="preserve"> в п.7 настоящего Положения, предложения по Проекту, учету и рассмотрению не подлежат.</w:t>
      </w:r>
    </w:p>
    <w:p w:rsidR="000A2119" w:rsidRPr="000A2119" w:rsidRDefault="000A2119" w:rsidP="000A2119">
      <w:pPr>
        <w:ind w:firstLine="708"/>
        <w:jc w:val="both"/>
        <w:rPr>
          <w:rFonts w:ascii="Arial" w:hAnsi="Arial" w:cs="Arial"/>
          <w:color w:val="0000FF"/>
        </w:rPr>
      </w:pPr>
    </w:p>
    <w:p w:rsidR="00C21558" w:rsidRDefault="00C21558"/>
    <w:sectPr w:rsidR="00C21558" w:rsidSect="00EA16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35303D0C"/>
    <w:multiLevelType w:val="multilevel"/>
    <w:tmpl w:val="0E8081FC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968"/>
        </w:tabs>
        <w:ind w:left="196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228"/>
        </w:tabs>
        <w:ind w:left="3228" w:hanging="720"/>
      </w:pPr>
    </w:lvl>
    <w:lvl w:ilvl="3">
      <w:start w:val="1"/>
      <w:numFmt w:val="decimal"/>
      <w:lvlText w:val="%1.%2.%3.%4."/>
      <w:lvlJc w:val="left"/>
      <w:pPr>
        <w:tabs>
          <w:tab w:val="num" w:pos="4128"/>
        </w:tabs>
        <w:ind w:left="4128" w:hanging="720"/>
      </w:pPr>
    </w:lvl>
    <w:lvl w:ilvl="4">
      <w:start w:val="1"/>
      <w:numFmt w:val="decimal"/>
      <w:lvlText w:val="%1.%2.%3.%4.%5."/>
      <w:lvlJc w:val="left"/>
      <w:pPr>
        <w:tabs>
          <w:tab w:val="num" w:pos="5388"/>
        </w:tabs>
        <w:ind w:left="5388" w:hanging="1080"/>
      </w:pPr>
    </w:lvl>
    <w:lvl w:ilvl="5">
      <w:start w:val="1"/>
      <w:numFmt w:val="decimal"/>
      <w:lvlText w:val="%1.%2.%3.%4.%5.%6."/>
      <w:lvlJc w:val="left"/>
      <w:pPr>
        <w:tabs>
          <w:tab w:val="num" w:pos="6288"/>
        </w:tabs>
        <w:ind w:left="62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548"/>
        </w:tabs>
        <w:ind w:left="75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448"/>
        </w:tabs>
        <w:ind w:left="84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708"/>
        </w:tabs>
        <w:ind w:left="9708" w:hanging="1800"/>
      </w:pPr>
    </w:lvl>
  </w:abstractNum>
  <w:abstractNum w:abstractNumId="2">
    <w:nsid w:val="503F3AF8"/>
    <w:multiLevelType w:val="multilevel"/>
    <w:tmpl w:val="E65E2A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BF5167"/>
    <w:multiLevelType w:val="hybridMultilevel"/>
    <w:tmpl w:val="BEC2B0AA"/>
    <w:lvl w:ilvl="0" w:tplc="749AC1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2963B8"/>
    <w:multiLevelType w:val="hybridMultilevel"/>
    <w:tmpl w:val="AF34E13C"/>
    <w:lvl w:ilvl="0" w:tplc="45F656F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119"/>
    <w:rsid w:val="000A2119"/>
    <w:rsid w:val="00103C36"/>
    <w:rsid w:val="002611FF"/>
    <w:rsid w:val="0031146B"/>
    <w:rsid w:val="004A5FD3"/>
    <w:rsid w:val="008E1FFD"/>
    <w:rsid w:val="009339AD"/>
    <w:rsid w:val="009400B6"/>
    <w:rsid w:val="00B32530"/>
    <w:rsid w:val="00C21558"/>
    <w:rsid w:val="00C40280"/>
    <w:rsid w:val="00D54EA1"/>
    <w:rsid w:val="00EA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A2119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A2119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A2119"/>
    <w:pPr>
      <w:keepNext/>
      <w:numPr>
        <w:ilvl w:val="2"/>
        <w:numId w:val="1"/>
      </w:numPr>
      <w:jc w:val="center"/>
      <w:outlineLvl w:val="2"/>
    </w:pPr>
    <w:rPr>
      <w:caps/>
      <w:sz w:val="28"/>
      <w:szCs w:val="20"/>
    </w:rPr>
  </w:style>
  <w:style w:type="paragraph" w:styleId="4">
    <w:name w:val="heading 4"/>
    <w:basedOn w:val="a"/>
    <w:next w:val="a"/>
    <w:link w:val="40"/>
    <w:qFormat/>
    <w:rsid w:val="000A2119"/>
    <w:pPr>
      <w:keepNext/>
      <w:numPr>
        <w:ilvl w:val="3"/>
        <w:numId w:val="1"/>
      </w:numPr>
      <w:jc w:val="center"/>
      <w:outlineLvl w:val="3"/>
    </w:pPr>
    <w:rPr>
      <w:b/>
      <w:bCs/>
      <w:caps/>
      <w:sz w:val="28"/>
    </w:rPr>
  </w:style>
  <w:style w:type="paragraph" w:styleId="5">
    <w:name w:val="heading 5"/>
    <w:basedOn w:val="a"/>
    <w:next w:val="a"/>
    <w:link w:val="50"/>
    <w:qFormat/>
    <w:rsid w:val="000A2119"/>
    <w:pPr>
      <w:keepNext/>
      <w:numPr>
        <w:ilvl w:val="4"/>
        <w:numId w:val="1"/>
      </w:numPr>
      <w:ind w:right="202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0A2119"/>
    <w:pPr>
      <w:keepNext/>
      <w:numPr>
        <w:ilvl w:val="5"/>
        <w:numId w:val="1"/>
      </w:numPr>
      <w:ind w:right="202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0A2119"/>
    <w:pPr>
      <w:keepNext/>
      <w:numPr>
        <w:ilvl w:val="6"/>
        <w:numId w:val="1"/>
      </w:numPr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0A2119"/>
    <w:pPr>
      <w:keepNext/>
      <w:numPr>
        <w:ilvl w:val="7"/>
        <w:numId w:val="1"/>
      </w:numPr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A2119"/>
    <w:pPr>
      <w:keepNext/>
      <w:numPr>
        <w:ilvl w:val="8"/>
        <w:numId w:val="1"/>
      </w:numPr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119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A2119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0A2119"/>
    <w:rPr>
      <w:rFonts w:ascii="Times New Roman" w:eastAsia="Calibri" w:hAnsi="Times New Roman" w:cs="Times New Roman"/>
      <w:cap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A2119"/>
    <w:rPr>
      <w:rFonts w:ascii="Times New Roman" w:eastAsia="Calibri" w:hAnsi="Times New Roman" w:cs="Times New Roman"/>
      <w:b/>
      <w:bCs/>
      <w:cap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0A2119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0A2119"/>
    <w:rPr>
      <w:rFonts w:ascii="Times New Roman" w:eastAsia="Calibri" w:hAnsi="Times New Roman" w:cs="Times New Roman"/>
      <w:b/>
      <w:bCs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0A2119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A2119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0A2119"/>
    <w:rPr>
      <w:rFonts w:ascii="Times New Roman" w:eastAsia="Calibri" w:hAnsi="Times New Roman" w:cs="Times New Roman"/>
      <w:sz w:val="28"/>
      <w:szCs w:val="24"/>
      <w:lang w:eastAsia="ar-SA"/>
    </w:rPr>
  </w:style>
  <w:style w:type="character" w:styleId="a3">
    <w:name w:val="Hyperlink"/>
    <w:rsid w:val="000A2119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0A2119"/>
    <w:pPr>
      <w:ind w:left="720"/>
      <w:contextualSpacing/>
    </w:pPr>
    <w:rPr>
      <w:lang w:eastAsia="ru-RU"/>
    </w:rPr>
  </w:style>
  <w:style w:type="paragraph" w:styleId="a4">
    <w:name w:val="List Paragraph"/>
    <w:basedOn w:val="a"/>
    <w:uiPriority w:val="34"/>
    <w:qFormat/>
    <w:rsid w:val="000A21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0A211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A2119"/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0A21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_"/>
    <w:link w:val="12"/>
    <w:rsid w:val="000A2119"/>
    <w:rPr>
      <w:spacing w:val="2"/>
      <w:shd w:val="clear" w:color="auto" w:fill="FFFFFF"/>
    </w:rPr>
  </w:style>
  <w:style w:type="paragraph" w:customStyle="1" w:styleId="12">
    <w:name w:val="Основной текст1"/>
    <w:basedOn w:val="a"/>
    <w:link w:val="a5"/>
    <w:rsid w:val="000A2119"/>
    <w:pPr>
      <w:widowControl w:val="0"/>
      <w:shd w:val="clear" w:color="auto" w:fill="FFFFFF"/>
      <w:spacing w:line="259" w:lineRule="exact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9400B6"/>
    <w:pPr>
      <w:widowControl w:val="0"/>
      <w:shd w:val="clear" w:color="auto" w:fill="FFFFFF"/>
      <w:spacing w:after="240" w:line="307" w:lineRule="exact"/>
      <w:jc w:val="center"/>
    </w:pPr>
    <w:rPr>
      <w:rFonts w:eastAsia="Times New Roman"/>
      <w:sz w:val="25"/>
      <w:szCs w:val="2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25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530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-gorins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ovogornoe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8BC9B-0CD9-4933-9D87-FBEE93E1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2</cp:revision>
  <cp:lastPrinted>2023-04-27T07:58:00Z</cp:lastPrinted>
  <dcterms:created xsi:type="dcterms:W3CDTF">2023-05-02T05:34:00Z</dcterms:created>
  <dcterms:modified xsi:type="dcterms:W3CDTF">2023-05-02T05:34:00Z</dcterms:modified>
</cp:coreProperties>
</file>