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СОВЕТ НОВОГОРЕНСКОГО СЕЛЬСКОГО ПОСЕЛЕНИЯ </w:t>
      </w:r>
    </w:p>
    <w:p>
      <w:pPr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КОЛПАШЕВСКОГО РАЙОНА  ТОМСКОЙ ОБЛАСТИ</w:t>
      </w:r>
    </w:p>
    <w:p>
      <w:pPr>
        <w:pStyle w:val="3"/>
        <w:jc w:val="both"/>
        <w:rPr>
          <w:rFonts w:hint="default" w:ascii="Arial" w:hAnsi="Arial" w:cs="Arial"/>
          <w:sz w:val="28"/>
          <w:szCs w:val="28"/>
        </w:rPr>
      </w:pPr>
    </w:p>
    <w:p>
      <w:pPr>
        <w:pStyle w:val="3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РЕШЕНИЕ</w:t>
      </w:r>
    </w:p>
    <w:p>
      <w:pPr>
        <w:pStyle w:val="3"/>
        <w:rPr>
          <w:rFonts w:hint="default" w:ascii="Arial" w:hAnsi="Arial" w:cs="Arial"/>
          <w:b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31</w:t>
      </w:r>
      <w:r>
        <w:rPr>
          <w:rFonts w:hint="default" w:ascii="Arial" w:hAnsi="Arial" w:cs="Arial"/>
          <w:b w:val="0"/>
          <w:bCs w:val="0"/>
          <w:sz w:val="24"/>
          <w:szCs w:val="24"/>
        </w:rPr>
        <w:t>.0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bCs w:val="0"/>
          <w:sz w:val="24"/>
          <w:szCs w:val="24"/>
        </w:rPr>
        <w:t>.202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4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    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             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  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№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49</w:t>
      </w:r>
    </w:p>
    <w:p>
      <w:pPr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ind w:left="0" w:leftChars="0" w:firstLine="0" w:firstLineChars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 </w:t>
      </w:r>
      <w:r>
        <w:rPr>
          <w:rFonts w:hint="default" w:ascii="Arial" w:hAnsi="Arial" w:cs="Arial"/>
          <w:sz w:val="24"/>
          <w:szCs w:val="24"/>
          <w:lang w:val="ru-RU"/>
        </w:rPr>
        <w:t>признании утратившим силу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решения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 Совета Новогоренского сельского поселения от 29.07.2022 № 211 «О внесении изменений в </w:t>
      </w:r>
      <w:r>
        <w:rPr>
          <w:rFonts w:hint="default" w:ascii="Arial" w:hAnsi="Arial" w:cs="Arial"/>
          <w:sz w:val="24"/>
          <w:szCs w:val="24"/>
        </w:rPr>
        <w:t>решени</w:t>
      </w:r>
      <w:r>
        <w:rPr>
          <w:rFonts w:hint="default" w:ascii="Arial" w:hAnsi="Arial" w:cs="Arial"/>
          <w:sz w:val="24"/>
          <w:szCs w:val="24"/>
          <w:lang w:val="ru-RU"/>
        </w:rPr>
        <w:t>е</w:t>
      </w:r>
      <w:r>
        <w:rPr>
          <w:rFonts w:hint="default" w:ascii="Arial" w:hAnsi="Arial" w:cs="Arial"/>
          <w:sz w:val="24"/>
          <w:szCs w:val="24"/>
        </w:rPr>
        <w:t xml:space="preserve"> Совета Новогоренского сельского поселения 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от 27.11.2019 №102 </w:t>
      </w:r>
      <w:r>
        <w:rPr>
          <w:rFonts w:hint="default" w:ascii="Arial" w:hAnsi="Arial" w:cs="Arial"/>
          <w:sz w:val="24"/>
          <w:szCs w:val="24"/>
        </w:rPr>
        <w:t>«Об утверждении Положения об оплате труда и ежегодных основных оплачиваемых отпусках, ежегодных дополнительных оплачиваемых отпусках специалистам по военно-учетной работе (инспекторам), осуществляющих первичный воинский учет в муниципальном образовании «Новогоренское сельское поселение»</w:t>
      </w:r>
    </w:p>
    <w:p>
      <w:pPr>
        <w:shd w:val="clear" w:color="auto" w:fill="FFFFFF"/>
        <w:tabs>
          <w:tab w:val="left" w:pos="6255"/>
        </w:tabs>
        <w:ind w:right="54"/>
        <w:jc w:val="center"/>
        <w:rPr>
          <w:rFonts w:hint="default" w:ascii="Arial" w:hAnsi="Arial" w:cs="Arial"/>
          <w:sz w:val="24"/>
          <w:szCs w:val="24"/>
        </w:rPr>
      </w:pPr>
    </w:p>
    <w:p>
      <w:pPr>
        <w:shd w:val="clear" w:color="auto" w:fill="FFFFFF"/>
        <w:tabs>
          <w:tab w:val="left" w:pos="6255"/>
        </w:tabs>
        <w:ind w:right="54"/>
        <w:jc w:val="center"/>
        <w:rPr>
          <w:rFonts w:hint="default" w:ascii="Arial" w:hAnsi="Arial" w:cs="Arial"/>
          <w:sz w:val="24"/>
          <w:szCs w:val="24"/>
        </w:rPr>
      </w:pPr>
    </w:p>
    <w:p>
      <w:pPr>
        <w:shd w:val="clear" w:color="auto" w:fill="FFFFFF"/>
        <w:tabs>
          <w:tab w:val="left" w:pos="6255"/>
        </w:tabs>
        <w:ind w:right="54"/>
        <w:jc w:val="center"/>
        <w:rPr>
          <w:rFonts w:hint="default" w:ascii="Arial" w:hAnsi="Arial" w:cs="Arial"/>
          <w:sz w:val="24"/>
          <w:szCs w:val="24"/>
        </w:rPr>
      </w:pPr>
    </w:p>
    <w:p>
      <w:pPr>
        <w:pStyle w:val="9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</w:t>
      </w:r>
      <w:r>
        <w:rPr>
          <w:rFonts w:hint="default" w:ascii="Arial" w:hAnsi="Arial" w:cs="Arial"/>
          <w:sz w:val="24"/>
          <w:szCs w:val="24"/>
          <w:lang w:val="ru-RU"/>
        </w:rPr>
        <w:t>связи с приведением муниципальных правовых актов в соответствие с законодательством Российской Федерации</w:t>
      </w:r>
      <w:r>
        <w:rPr>
          <w:rFonts w:hint="default" w:ascii="Arial" w:hAnsi="Arial" w:cs="Arial"/>
          <w:sz w:val="24"/>
          <w:szCs w:val="24"/>
        </w:rPr>
        <w:t xml:space="preserve">  </w:t>
      </w:r>
    </w:p>
    <w:p>
      <w:pPr>
        <w:pStyle w:val="2"/>
        <w:shd w:val="clear" w:color="auto" w:fill="FFFFFF"/>
        <w:spacing w:before="161" w:after="161"/>
        <w:jc w:val="both"/>
        <w:rPr>
          <w:rFonts w:hint="default" w:ascii="Arial" w:hAnsi="Arial" w:cs="Arial"/>
          <w:b w:val="0"/>
          <w:color w:val="auto"/>
          <w:sz w:val="24"/>
          <w:szCs w:val="24"/>
        </w:rPr>
      </w:pPr>
      <w:r>
        <w:rPr>
          <w:rFonts w:hint="default" w:ascii="Arial" w:hAnsi="Arial" w:cs="Arial"/>
          <w:b w:val="0"/>
          <w:color w:val="auto"/>
          <w:sz w:val="24"/>
          <w:szCs w:val="24"/>
        </w:rPr>
        <w:t xml:space="preserve">        Совет поселения РЕШИЛ: </w:t>
      </w:r>
    </w:p>
    <w:p>
      <w:pPr>
        <w:pStyle w:val="2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/>
        <w:ind w:firstLine="709" w:firstLineChars="0"/>
        <w:jc w:val="both"/>
        <w:textAlignment w:val="auto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1. Признать утратившим силу решение Совета Новогоренского сельского поселения от 29.07.2022 № 211 «О внесении изменений в решение Совета Новогоренского сельского поселения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ru-RU"/>
        </w:rPr>
        <w:t>от 27.11.2019 №102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 «Об утверждении Положения об оплате труда и ежегодных основных оплачиваемых отпусках, ежегодных дополнительных оплачиваемых отпусках специалистам по военно - учетной работе (инспекторам), осуществляющих первичный воинский учет в муниципальном образовании «Новогоренское сельское поселение»».</w:t>
      </w:r>
    </w:p>
    <w:p>
      <w:pPr>
        <w:numPr>
          <w:ilvl w:val="0"/>
          <w:numId w:val="1"/>
        </w:num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Настоящее р</w:t>
      </w:r>
      <w:r>
        <w:rPr>
          <w:rFonts w:hint="default" w:ascii="Arial" w:hAnsi="Arial" w:cs="Arial"/>
          <w:sz w:val="24"/>
          <w:szCs w:val="24"/>
        </w:rPr>
        <w:t xml:space="preserve">ешение вступает в силу со дня официального опубликования и распространяет свое действие на правоотношения, возникшие с 01 </w:t>
      </w:r>
      <w:r>
        <w:rPr>
          <w:rFonts w:hint="default" w:ascii="Arial" w:hAnsi="Arial" w:cs="Arial"/>
          <w:sz w:val="24"/>
          <w:szCs w:val="24"/>
          <w:lang w:val="ru-RU"/>
        </w:rPr>
        <w:t>января</w:t>
      </w:r>
      <w:r>
        <w:rPr>
          <w:rFonts w:hint="default"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года.</w:t>
      </w:r>
    </w:p>
    <w:p>
      <w:pPr>
        <w:numPr>
          <w:ilvl w:val="0"/>
          <w:numId w:val="1"/>
        </w:num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органа местного самоуправления муниципального образования «Новогоренское сельское поселение».</w:t>
      </w: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Председатель Совета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Новогоренского  </w:t>
      </w: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>К. А. Караваева</w:t>
      </w:r>
      <w:r>
        <w:rPr>
          <w:rFonts w:hint="default" w:ascii="Arial" w:hAnsi="Arial" w:cs="Arial"/>
          <w:sz w:val="24"/>
          <w:szCs w:val="24"/>
        </w:rPr>
        <w:t xml:space="preserve">             </w:t>
      </w: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</w:p>
    <w:p>
      <w:pPr>
        <w:pStyle w:val="8"/>
        <w:ind w:firstLine="0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Новогоренского 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И.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А. Комарова</w:t>
      </w:r>
    </w:p>
    <w:p>
      <w:pPr>
        <w:shd w:val="clear" w:color="auto" w:fill="FFFFFF"/>
        <w:tabs>
          <w:tab w:val="left" w:pos="6255"/>
        </w:tabs>
        <w:ind w:right="54"/>
        <w:jc w:val="both"/>
      </w:pPr>
      <w:r>
        <w:rPr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1B585"/>
    <w:multiLevelType w:val="singleLevel"/>
    <w:tmpl w:val="2731B58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54C6"/>
    <w:rsid w:val="00164AA6"/>
    <w:rsid w:val="00596244"/>
    <w:rsid w:val="005A48F1"/>
    <w:rsid w:val="005B27D4"/>
    <w:rsid w:val="00637F27"/>
    <w:rsid w:val="00662E79"/>
    <w:rsid w:val="006C4EFC"/>
    <w:rsid w:val="00AF65B3"/>
    <w:rsid w:val="00B954C6"/>
    <w:rsid w:val="00BC7422"/>
    <w:rsid w:val="00C67642"/>
    <w:rsid w:val="00D94C17"/>
    <w:rsid w:val="00DE5882"/>
    <w:rsid w:val="00DF43C2"/>
    <w:rsid w:val="00E121AC"/>
    <w:rsid w:val="0F932564"/>
    <w:rsid w:val="22687C06"/>
    <w:rsid w:val="31717034"/>
    <w:rsid w:val="321A7057"/>
    <w:rsid w:val="3B306D6E"/>
    <w:rsid w:val="44AC1B20"/>
    <w:rsid w:val="4DD51F2A"/>
    <w:rsid w:val="5A9A37B2"/>
    <w:rsid w:val="5CBB5E01"/>
    <w:rsid w:val="621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link w:val="10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5"/>
    <w:qFormat/>
    <w:uiPriority w:val="0"/>
    <w:pPr>
      <w:widowControl/>
      <w:autoSpaceDE/>
      <w:autoSpaceDN/>
      <w:adjustRightInd/>
      <w:spacing w:after="120" w:line="480" w:lineRule="auto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8">
    <w:name w:val="Body Text Indent 3"/>
    <w:basedOn w:val="1"/>
    <w:link w:val="11"/>
    <w:qFormat/>
    <w:uiPriority w:val="0"/>
    <w:pPr>
      <w:widowControl/>
      <w:autoSpaceDE/>
      <w:autoSpaceDN/>
      <w:adjustRightInd/>
      <w:ind w:firstLine="810"/>
      <w:jc w:val="both"/>
    </w:pPr>
    <w:rPr>
      <w:sz w:val="28"/>
      <w:szCs w:val="20"/>
    </w:rPr>
  </w:style>
  <w:style w:type="paragraph" w:styleId="9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customStyle="1" w:styleId="10">
    <w:name w:val="Заголовок 3 Знак"/>
    <w:basedOn w:val="4"/>
    <w:link w:val="3"/>
    <w:qFormat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11">
    <w:name w:val="Основной текст с отступом 3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14">
    <w:name w:val="Основной текст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Основной текст 2 Знак"/>
    <w:link w:val="7"/>
    <w:qFormat/>
    <w:locked/>
    <w:uiPriority w:val="0"/>
    <w:rPr>
      <w:lang w:val="en-US"/>
    </w:rPr>
  </w:style>
  <w:style w:type="character" w:customStyle="1" w:styleId="16">
    <w:name w:val="Основной текст 2 Знак1"/>
    <w:basedOn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308</Words>
  <Characters>1758</Characters>
  <Lines>14</Lines>
  <Paragraphs>4</Paragraphs>
  <TotalTime>9</TotalTime>
  <ScaleCrop>false</ScaleCrop>
  <LinksUpToDate>false</LinksUpToDate>
  <CharactersWithSpaces>2062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2022-07-16T12:15:00Z</dcterms:created>
  <dc:creator>Светлана</dc:creator>
  <cp:lastModifiedBy>User</cp:lastModifiedBy>
  <cp:lastPrinted>2024-01-31T09:20:22Z</cp:lastPrinted>
  <dcterms:modified xsi:type="dcterms:W3CDTF">2024-01-31T09:20:27Z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145946B3569348BCB8E2F7B987FB5939_12</vt:lpwstr>
  </property>
</Properties>
</file>