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08" w:rsidRDefault="00062808" w:rsidP="00062808">
      <w:pPr>
        <w:keepNext/>
        <w:spacing w:after="0" w:line="240" w:lineRule="auto"/>
        <w:ind w:right="-1"/>
        <w:outlineLvl w:val="0"/>
        <w:rPr>
          <w:rFonts w:ascii="Times New Roman" w:hAnsi="Times New Roman"/>
          <w:b/>
          <w:bCs/>
          <w:sz w:val="28"/>
          <w:szCs w:val="28"/>
          <w:lang w:eastAsia="zh-CN"/>
        </w:rPr>
      </w:pPr>
    </w:p>
    <w:p w:rsidR="00062808" w:rsidRPr="00014923" w:rsidRDefault="00062808" w:rsidP="00062808">
      <w:pPr>
        <w:pStyle w:val="af5"/>
        <w:spacing w:before="240" w:after="120"/>
        <w:rPr>
          <w:rFonts w:ascii="Times New Roman" w:hAnsi="Times New Roman"/>
          <w:b w:val="0"/>
          <w:sz w:val="32"/>
          <w:szCs w:val="32"/>
        </w:rPr>
      </w:pPr>
      <w:r w:rsidRPr="00014923">
        <w:rPr>
          <w:rFonts w:ascii="Times New Roman" w:hAnsi="Times New Roman"/>
          <w:b w:val="0"/>
          <w:sz w:val="28"/>
          <w:szCs w:val="28"/>
        </w:rPr>
        <w:t>АДМИНИСТРАЦИЯ НОВОГОРЕНСКОГО СЕЛЬСКОГО ПОСЕЛЕНИЯ КОЛПАШЕВСКОГО РАЙОНА ТОМСКОЙ ОБЛАСТИ</w:t>
      </w:r>
      <w:r w:rsidRPr="00014923">
        <w:rPr>
          <w:rFonts w:ascii="Times New Roman" w:hAnsi="Times New Roman"/>
          <w:b w:val="0"/>
          <w:sz w:val="32"/>
          <w:szCs w:val="32"/>
        </w:rPr>
        <w:t xml:space="preserve"> </w:t>
      </w:r>
    </w:p>
    <w:p w:rsidR="00B63CA2" w:rsidRDefault="000B3630" w:rsidP="00062808">
      <w:pPr>
        <w:pStyle w:val="af5"/>
        <w:spacing w:before="240" w:after="120"/>
        <w:rPr>
          <w:rFonts w:ascii="Times New Roman" w:hAnsi="Times New Roman"/>
          <w:sz w:val="32"/>
          <w:szCs w:val="32"/>
        </w:rPr>
      </w:pPr>
      <w:r>
        <w:rPr>
          <w:rFonts w:ascii="Times New Roman" w:hAnsi="Times New Roman"/>
          <w:sz w:val="32"/>
          <w:szCs w:val="32"/>
        </w:rPr>
        <w:t>ПОСТАНОВЛЕНИЕ</w:t>
      </w:r>
    </w:p>
    <w:p w:rsidR="00B63CA2" w:rsidRPr="00062808" w:rsidRDefault="00062808">
      <w:pPr>
        <w:spacing w:before="480" w:after="0"/>
        <w:rPr>
          <w:rFonts w:ascii="Times New Roman" w:hAnsi="Times New Roman"/>
          <w:sz w:val="24"/>
          <w:szCs w:val="24"/>
        </w:rPr>
      </w:pPr>
      <w:r w:rsidRPr="00062808">
        <w:rPr>
          <w:rFonts w:ascii="Times New Roman" w:hAnsi="Times New Roman"/>
          <w:sz w:val="24"/>
          <w:szCs w:val="24"/>
        </w:rPr>
        <w:t>06.06.2022</w:t>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r>
      <w:r w:rsidR="000B3630" w:rsidRPr="00062808">
        <w:rPr>
          <w:rFonts w:ascii="Times New Roman" w:hAnsi="Times New Roman"/>
          <w:sz w:val="24"/>
          <w:szCs w:val="24"/>
        </w:rPr>
        <w:tab/>
        <w:t xml:space="preserve">   </w:t>
      </w:r>
      <w:r w:rsidRPr="00062808">
        <w:rPr>
          <w:rFonts w:ascii="Times New Roman" w:hAnsi="Times New Roman"/>
          <w:sz w:val="24"/>
          <w:szCs w:val="24"/>
        </w:rPr>
        <w:t xml:space="preserve">  № 32</w:t>
      </w:r>
    </w:p>
    <w:p w:rsidR="00B63CA2" w:rsidRDefault="00B63CA2">
      <w:pPr>
        <w:tabs>
          <w:tab w:val="left" w:pos="4500"/>
        </w:tabs>
        <w:spacing w:after="0" w:line="240" w:lineRule="auto"/>
        <w:ind w:firstLine="850"/>
        <w:contextualSpacing/>
        <w:jc w:val="center"/>
        <w:rPr>
          <w:rFonts w:eastAsia="SimSun" w:cs="Mangal"/>
          <w:sz w:val="24"/>
          <w:szCs w:val="24"/>
          <w:lang w:eastAsia="zh-CN" w:bidi="hi-IN"/>
        </w:rPr>
      </w:pPr>
    </w:p>
    <w:p w:rsidR="00B63CA2" w:rsidRDefault="000B3630">
      <w:pPr>
        <w:spacing w:before="482" w:after="0" w:line="240" w:lineRule="auto"/>
        <w:ind w:firstLine="850"/>
        <w:jc w:val="center"/>
      </w:pPr>
      <w:bookmarkStart w:id="0" w:name="__DdeLink__9771_1895232875"/>
      <w:r>
        <w:rPr>
          <w:rFonts w:ascii="Times New Roman" w:hAnsi="Times New Roman"/>
          <w:sz w:val="24"/>
          <w:szCs w:val="24"/>
        </w:rPr>
        <w:t xml:space="preserve">Об утверждении Административного регламента предоставления муниципальной услуги </w:t>
      </w:r>
      <w:r>
        <w:rPr>
          <w:rStyle w:val="aa"/>
          <w:rFonts w:ascii="Times New Roman" w:eastAsia="PMingLiU;新細明體" w:hAnsi="Times New Roman"/>
          <w:bCs/>
          <w:color w:val="000000"/>
          <w:szCs w:val="24"/>
        </w:rPr>
        <w:t>«Перевод</w:t>
      </w:r>
      <w:r>
        <w:rPr>
          <w:rStyle w:val="aa"/>
          <w:rFonts w:ascii="Times New Roman" w:eastAsia="PMingLiU" w:hAnsi="Times New Roman"/>
          <w:bCs/>
          <w:color w:val="000000"/>
          <w:szCs w:val="24"/>
        </w:rPr>
        <w:t xml:space="preserve"> жилого помещения в нежилое или нежилого помещения в жилое помещение</w:t>
      </w:r>
      <w:bookmarkEnd w:id="0"/>
      <w:r>
        <w:rPr>
          <w:rStyle w:val="aa"/>
          <w:rFonts w:ascii="Times New Roman" w:eastAsia="PMingLiU;新細明體" w:hAnsi="Times New Roman"/>
          <w:bCs/>
          <w:color w:val="000000"/>
          <w:szCs w:val="24"/>
        </w:rPr>
        <w:t>»</w:t>
      </w:r>
    </w:p>
    <w:p w:rsidR="00B63CA2" w:rsidRDefault="00B63CA2">
      <w:pPr>
        <w:widowControl w:val="0"/>
        <w:spacing w:after="0" w:line="240" w:lineRule="auto"/>
        <w:ind w:firstLine="709"/>
        <w:contextualSpacing/>
        <w:jc w:val="center"/>
        <w:rPr>
          <w:rFonts w:ascii="Times New Roman" w:hAnsi="Times New Roman"/>
          <w:sz w:val="24"/>
          <w:szCs w:val="24"/>
        </w:rPr>
      </w:pPr>
    </w:p>
    <w:p w:rsidR="00B63CA2" w:rsidRDefault="000B3630">
      <w:pPr>
        <w:spacing w:after="0"/>
        <w:ind w:firstLine="850"/>
        <w:contextualSpacing/>
        <w:jc w:val="both"/>
      </w:pPr>
      <w:proofErr w:type="gramStart"/>
      <w:r>
        <w:rPr>
          <w:rFonts w:ascii="Times New Roman" w:hAnsi="Times New Roman"/>
          <w:color w:val="000000"/>
          <w:sz w:val="24"/>
          <w:szCs w:val="24"/>
        </w:rPr>
        <w:t>В с Федеральными законами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w:t>
      </w:r>
      <w:bookmarkStart w:id="1" w:name="_GoBack"/>
      <w:bookmarkEnd w:id="1"/>
      <w:r>
        <w:rPr>
          <w:rFonts w:ascii="Times New Roman" w:hAnsi="Times New Roman"/>
          <w:color w:val="000000"/>
          <w:sz w:val="24"/>
          <w:szCs w:val="24"/>
        </w:rPr>
        <w:t>одательных актов Российской Федерации», Федеральным законом от 6 октября 2003 года № 131-ФЗ</w:t>
      </w:r>
      <w:proofErr w:type="gramEnd"/>
      <w:r>
        <w:rPr>
          <w:rFonts w:ascii="Times New Roman" w:hAnsi="Times New Roman"/>
          <w:color w:val="000000"/>
          <w:sz w:val="24"/>
          <w:szCs w:val="24"/>
        </w:rPr>
        <w:t xml:space="preserve">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«Новогоренское сельское поселение»</w:t>
      </w:r>
    </w:p>
    <w:p w:rsidR="00B63CA2" w:rsidRDefault="000B3630">
      <w:pPr>
        <w:spacing w:after="0"/>
        <w:ind w:firstLine="850"/>
        <w:contextualSpacing/>
        <w:jc w:val="both"/>
        <w:rPr>
          <w:rFonts w:ascii="Times New Roman" w:hAnsi="Times New Roman"/>
          <w:color w:val="000000"/>
          <w:sz w:val="24"/>
          <w:szCs w:val="24"/>
        </w:rPr>
      </w:pPr>
      <w:r>
        <w:rPr>
          <w:rFonts w:ascii="Times New Roman" w:hAnsi="Times New Roman"/>
          <w:color w:val="000000"/>
          <w:sz w:val="24"/>
          <w:szCs w:val="24"/>
        </w:rPr>
        <w:t xml:space="preserve">ПОСТАНОВЛЯЮ: </w:t>
      </w:r>
    </w:p>
    <w:p w:rsidR="00B63CA2" w:rsidRDefault="000B3630">
      <w:pPr>
        <w:spacing w:after="0"/>
        <w:ind w:firstLine="850"/>
        <w:contextualSpacing/>
        <w:jc w:val="both"/>
      </w:pPr>
      <w:r>
        <w:rPr>
          <w:rFonts w:ascii="Times New Roman" w:hAnsi="Times New Roman"/>
          <w:color w:val="000000"/>
          <w:sz w:val="24"/>
          <w:szCs w:val="24"/>
        </w:rPr>
        <w:t xml:space="preserve">1. Утвердить Административный регламент предоставления муниципальной услуги </w:t>
      </w:r>
      <w:r>
        <w:rPr>
          <w:rStyle w:val="aa"/>
          <w:rFonts w:ascii="Times New Roman" w:eastAsia="PMingLiU;新細明體" w:hAnsi="Times New Roman"/>
          <w:bCs/>
          <w:color w:val="000000"/>
          <w:szCs w:val="24"/>
        </w:rPr>
        <w:t>«Перевод</w:t>
      </w:r>
      <w:r>
        <w:rPr>
          <w:rStyle w:val="aa"/>
          <w:rFonts w:ascii="Times New Roman" w:eastAsia="PMingLiU" w:hAnsi="Times New Roman"/>
          <w:bCs/>
          <w:color w:val="000000"/>
          <w:szCs w:val="24"/>
        </w:rPr>
        <w:t xml:space="preserve"> жилого помещения в нежилое или нежилого помещения в жилое помещение</w:t>
      </w:r>
      <w:r>
        <w:rPr>
          <w:rStyle w:val="aa"/>
          <w:rFonts w:ascii="Times New Roman" w:eastAsia="PMingLiU;新細明體" w:hAnsi="Times New Roman"/>
          <w:bCs/>
          <w:color w:val="000000"/>
          <w:szCs w:val="24"/>
        </w:rPr>
        <w:t>»</w:t>
      </w:r>
      <w:r>
        <w:rPr>
          <w:rFonts w:ascii="Times New Roman" w:hAnsi="Times New Roman"/>
          <w:color w:val="000000"/>
          <w:sz w:val="24"/>
          <w:szCs w:val="24"/>
        </w:rPr>
        <w:t xml:space="preserve"> согласно приложению.</w:t>
      </w:r>
    </w:p>
    <w:p w:rsidR="00B63CA2" w:rsidRDefault="000B3630">
      <w:pPr>
        <w:spacing w:after="0"/>
        <w:ind w:firstLine="850"/>
        <w:contextualSpacing/>
        <w:jc w:val="both"/>
      </w:pPr>
      <w:r>
        <w:rPr>
          <w:rStyle w:val="aa"/>
          <w:rFonts w:ascii="Times New Roman" w:eastAsia="PMingLiU;新細明體" w:hAnsi="Times New Roman"/>
          <w:color w:val="000000"/>
          <w:szCs w:val="24"/>
        </w:rPr>
        <w:t>2. Признать утратившими силу:</w:t>
      </w:r>
    </w:p>
    <w:p w:rsidR="000B3630" w:rsidRDefault="000B3630" w:rsidP="000B3630">
      <w:pPr>
        <w:autoSpaceDE w:val="0"/>
        <w:autoSpaceDN w:val="0"/>
        <w:adjustRightInd w:val="0"/>
        <w:ind w:right="-1" w:firstLine="720"/>
        <w:jc w:val="both"/>
        <w:rPr>
          <w:rFonts w:ascii="Times New Roman" w:hAnsi="Times New Roman"/>
          <w:color w:val="000000"/>
          <w:sz w:val="24"/>
          <w:szCs w:val="24"/>
        </w:rPr>
      </w:pPr>
      <w:r w:rsidRPr="000B3630">
        <w:rPr>
          <w:rStyle w:val="aa"/>
          <w:rFonts w:ascii="Times New Roman" w:eastAsia="PMingLiU;新細明體" w:hAnsi="Times New Roman"/>
          <w:color w:val="000000"/>
          <w:szCs w:val="24"/>
        </w:rPr>
        <w:t>1) Постановление Администрации Новогоренского сельского поселения  от 29.06.2012 № 29 «</w:t>
      </w:r>
      <w:r w:rsidRPr="000B3630">
        <w:rPr>
          <w:rFonts w:ascii="Times New Roman" w:hAnsi="Times New Roman"/>
          <w:color w:val="000000"/>
          <w:sz w:val="24"/>
          <w:szCs w:val="24"/>
        </w:rPr>
        <w:t xml:space="preserve">Об утверждении Административного </w:t>
      </w:r>
      <w:r w:rsidRPr="000B3630">
        <w:rPr>
          <w:rFonts w:ascii="Times New Roman" w:hAnsi="Times New Roman"/>
          <w:sz w:val="24"/>
          <w:szCs w:val="24"/>
        </w:rPr>
        <w:t>регламента предоставления муниципальной услуги «Перевод жилого помещения в нежилое помещение и нежилого помещения в жилое помещение»</w:t>
      </w:r>
      <w:r w:rsidRPr="000B3630">
        <w:rPr>
          <w:rStyle w:val="aa"/>
          <w:rFonts w:ascii="Times New Roman" w:eastAsia="PMingLiU;新細明體" w:hAnsi="Times New Roman"/>
          <w:color w:val="000000"/>
          <w:szCs w:val="24"/>
        </w:rPr>
        <w:t>;</w:t>
      </w:r>
    </w:p>
    <w:p w:rsidR="000B3630" w:rsidRPr="000B3630" w:rsidRDefault="000B3630" w:rsidP="000B3630">
      <w:pPr>
        <w:autoSpaceDE w:val="0"/>
        <w:autoSpaceDN w:val="0"/>
        <w:adjustRightInd w:val="0"/>
        <w:ind w:firstLine="720"/>
        <w:jc w:val="both"/>
        <w:rPr>
          <w:rFonts w:ascii="Times New Roman" w:hAnsi="Times New Roman"/>
          <w:sz w:val="24"/>
          <w:szCs w:val="24"/>
        </w:rPr>
      </w:pPr>
      <w:r>
        <w:rPr>
          <w:rStyle w:val="aa"/>
          <w:rFonts w:ascii="Times New Roman" w:eastAsia="PMingLiU;新細明體" w:hAnsi="Times New Roman"/>
          <w:color w:val="000000"/>
          <w:szCs w:val="24"/>
        </w:rPr>
        <w:t xml:space="preserve">2) </w:t>
      </w:r>
      <w:r w:rsidRPr="000B3630">
        <w:rPr>
          <w:rStyle w:val="aa"/>
          <w:rFonts w:ascii="Times New Roman" w:eastAsia="PMingLiU;新細明體" w:hAnsi="Times New Roman"/>
          <w:color w:val="000000"/>
          <w:szCs w:val="24"/>
        </w:rPr>
        <w:t>Постановление Администрации Новогоренского  сельского поселения от  01.07.2016 № 41 «</w:t>
      </w:r>
      <w:r w:rsidRPr="000B3630">
        <w:rPr>
          <w:rStyle w:val="afa"/>
          <w:rFonts w:ascii="Times New Roman" w:hAnsi="Times New Roman"/>
          <w:b w:val="0"/>
          <w:sz w:val="24"/>
          <w:szCs w:val="24"/>
        </w:rPr>
        <w:t>О внесении изменений в постановление Администрации Новогоренского сельского поселения от 29.06.2012  № 29 «</w:t>
      </w:r>
      <w:r w:rsidRPr="000B3630">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и нежилое помещение в жилое</w:t>
      </w:r>
      <w:r>
        <w:rPr>
          <w:rStyle w:val="aa"/>
          <w:rFonts w:ascii="Times New Roman" w:eastAsia="PMingLiU;新細明體" w:hAnsi="Times New Roman"/>
          <w:color w:val="000000"/>
          <w:szCs w:val="24"/>
        </w:rPr>
        <w:t>»;</w:t>
      </w:r>
    </w:p>
    <w:p w:rsidR="00DF67EA" w:rsidRDefault="000B3630" w:rsidP="00DF67EA">
      <w:pPr>
        <w:autoSpaceDE w:val="0"/>
        <w:autoSpaceDN w:val="0"/>
        <w:adjustRightInd w:val="0"/>
        <w:ind w:firstLine="720"/>
        <w:jc w:val="both"/>
        <w:rPr>
          <w:rFonts w:ascii="Times New Roman" w:hAnsi="Times New Roman"/>
          <w:sz w:val="24"/>
          <w:szCs w:val="24"/>
        </w:rPr>
      </w:pPr>
      <w:r>
        <w:rPr>
          <w:rStyle w:val="aa"/>
          <w:rFonts w:ascii="Times New Roman" w:eastAsia="PMingLiU;新細明體" w:hAnsi="Times New Roman"/>
          <w:color w:val="000000"/>
          <w:szCs w:val="24"/>
        </w:rPr>
        <w:t xml:space="preserve">3) </w:t>
      </w:r>
      <w:r w:rsidR="00DF67EA" w:rsidRPr="000B3630">
        <w:rPr>
          <w:rStyle w:val="aa"/>
          <w:rFonts w:ascii="Times New Roman" w:eastAsia="PMingLiU;新細明體" w:hAnsi="Times New Roman"/>
          <w:color w:val="000000"/>
          <w:szCs w:val="24"/>
        </w:rPr>
        <w:t>Постановление Администрации Новогоренского  сельского поселе</w:t>
      </w:r>
      <w:r w:rsidR="00DF67EA">
        <w:rPr>
          <w:rStyle w:val="aa"/>
          <w:rFonts w:ascii="Times New Roman" w:eastAsia="PMingLiU;新細明體" w:hAnsi="Times New Roman"/>
          <w:color w:val="000000"/>
          <w:szCs w:val="24"/>
        </w:rPr>
        <w:t>ния от  11.11.2016 № 79</w:t>
      </w:r>
      <w:r w:rsidR="00DF67EA" w:rsidRPr="000B3630">
        <w:rPr>
          <w:rStyle w:val="aa"/>
          <w:rFonts w:ascii="Times New Roman" w:eastAsia="PMingLiU;新細明體" w:hAnsi="Times New Roman"/>
          <w:color w:val="000000"/>
          <w:szCs w:val="24"/>
        </w:rPr>
        <w:t xml:space="preserve"> «</w:t>
      </w:r>
      <w:r w:rsidR="00DF67EA" w:rsidRPr="000B3630">
        <w:rPr>
          <w:rStyle w:val="afa"/>
          <w:rFonts w:ascii="Times New Roman" w:hAnsi="Times New Roman"/>
          <w:b w:val="0"/>
          <w:sz w:val="24"/>
          <w:szCs w:val="24"/>
        </w:rPr>
        <w:t>О внесении изменений в постановление Администрации Новогоренского сельского поселения от 29.06.2012  № 29 «</w:t>
      </w:r>
      <w:r w:rsidR="00DF67EA" w:rsidRPr="000B3630">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и нежилое помещение в жилое</w:t>
      </w:r>
      <w:r w:rsidR="00DF67EA">
        <w:rPr>
          <w:rStyle w:val="aa"/>
          <w:rFonts w:ascii="Times New Roman" w:eastAsia="PMingLiU;新細明體" w:hAnsi="Times New Roman"/>
          <w:color w:val="000000"/>
          <w:szCs w:val="24"/>
        </w:rPr>
        <w:t>»;</w:t>
      </w:r>
    </w:p>
    <w:p w:rsidR="00B63CA2" w:rsidRPr="000B3630" w:rsidRDefault="00B63CA2" w:rsidP="000B3630">
      <w:pPr>
        <w:autoSpaceDE w:val="0"/>
        <w:autoSpaceDN w:val="0"/>
        <w:adjustRightInd w:val="0"/>
        <w:ind w:firstLine="720"/>
        <w:jc w:val="both"/>
        <w:rPr>
          <w:rFonts w:ascii="Times New Roman" w:hAnsi="Times New Roman"/>
          <w:sz w:val="24"/>
          <w:szCs w:val="24"/>
        </w:rPr>
      </w:pPr>
    </w:p>
    <w:p w:rsidR="00DF67EA" w:rsidRDefault="00DF67EA" w:rsidP="00DF67EA">
      <w:pPr>
        <w:autoSpaceDE w:val="0"/>
        <w:autoSpaceDN w:val="0"/>
        <w:adjustRightInd w:val="0"/>
        <w:jc w:val="both"/>
        <w:rPr>
          <w:rStyle w:val="aa"/>
          <w:rFonts w:ascii="Times New Roman" w:eastAsia="PMingLiU;新細明體" w:hAnsi="Times New Roman"/>
          <w:color w:val="000000"/>
          <w:szCs w:val="24"/>
        </w:rPr>
      </w:pPr>
    </w:p>
    <w:p w:rsidR="00B63CA2" w:rsidRPr="00DF67EA" w:rsidRDefault="00DF67EA" w:rsidP="00DF67EA">
      <w:pPr>
        <w:autoSpaceDE w:val="0"/>
        <w:autoSpaceDN w:val="0"/>
        <w:adjustRightInd w:val="0"/>
        <w:ind w:firstLine="720"/>
        <w:jc w:val="both"/>
        <w:rPr>
          <w:rFonts w:ascii="Times New Roman" w:hAnsi="Times New Roman"/>
          <w:sz w:val="24"/>
          <w:szCs w:val="24"/>
        </w:rPr>
      </w:pPr>
      <w:r>
        <w:rPr>
          <w:rStyle w:val="aa"/>
          <w:rFonts w:ascii="Times New Roman" w:eastAsia="PMingLiU;新細明體" w:hAnsi="Times New Roman"/>
          <w:color w:val="000000"/>
          <w:szCs w:val="24"/>
        </w:rPr>
        <w:lastRenderedPageBreak/>
        <w:t>4</w:t>
      </w:r>
      <w:r w:rsidR="000B3630">
        <w:rPr>
          <w:rStyle w:val="aa"/>
          <w:rFonts w:ascii="Times New Roman" w:eastAsia="PMingLiU;新細明體" w:hAnsi="Times New Roman"/>
          <w:color w:val="000000"/>
          <w:szCs w:val="24"/>
        </w:rPr>
        <w:t xml:space="preserve">) </w:t>
      </w:r>
      <w:r w:rsidRPr="000B3630">
        <w:rPr>
          <w:rStyle w:val="aa"/>
          <w:rFonts w:ascii="Times New Roman" w:eastAsia="PMingLiU;新細明體" w:hAnsi="Times New Roman"/>
          <w:color w:val="000000"/>
          <w:szCs w:val="24"/>
        </w:rPr>
        <w:t>Постановление Администрации Новогоренского  сельского поселе</w:t>
      </w:r>
      <w:r>
        <w:rPr>
          <w:rStyle w:val="aa"/>
          <w:rFonts w:ascii="Times New Roman" w:eastAsia="PMingLiU;新細明體" w:hAnsi="Times New Roman"/>
          <w:color w:val="000000"/>
          <w:szCs w:val="24"/>
        </w:rPr>
        <w:t>ния от  29.06.2018 № 36</w:t>
      </w:r>
      <w:r w:rsidRPr="000B3630">
        <w:rPr>
          <w:rStyle w:val="aa"/>
          <w:rFonts w:ascii="Times New Roman" w:eastAsia="PMingLiU;新細明體" w:hAnsi="Times New Roman"/>
          <w:color w:val="000000"/>
          <w:szCs w:val="24"/>
        </w:rPr>
        <w:t xml:space="preserve"> «</w:t>
      </w:r>
      <w:r w:rsidRPr="000B3630">
        <w:rPr>
          <w:rStyle w:val="afa"/>
          <w:rFonts w:ascii="Times New Roman" w:hAnsi="Times New Roman"/>
          <w:b w:val="0"/>
          <w:sz w:val="24"/>
          <w:szCs w:val="24"/>
        </w:rPr>
        <w:t>О внесении изменений в постановление Администрации Новогоренского сельского поселения от 29.06.2012  № 29 «</w:t>
      </w:r>
      <w:r w:rsidRPr="000B3630">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и нежилое помещение в жилое</w:t>
      </w:r>
      <w:r>
        <w:rPr>
          <w:rStyle w:val="aa"/>
          <w:rFonts w:ascii="Times New Roman" w:eastAsia="PMingLiU;新細明體" w:hAnsi="Times New Roman"/>
          <w:color w:val="000000"/>
          <w:szCs w:val="24"/>
        </w:rPr>
        <w:t>»;</w:t>
      </w:r>
    </w:p>
    <w:p w:rsidR="00DF67EA" w:rsidRDefault="00DF67EA" w:rsidP="00DF67EA">
      <w:pPr>
        <w:autoSpaceDE w:val="0"/>
        <w:autoSpaceDN w:val="0"/>
        <w:adjustRightInd w:val="0"/>
        <w:ind w:firstLine="720"/>
        <w:jc w:val="both"/>
        <w:rPr>
          <w:rStyle w:val="aa"/>
          <w:rFonts w:ascii="Times New Roman" w:eastAsia="PMingLiU;新細明體" w:hAnsi="Times New Roman"/>
          <w:color w:val="000000"/>
          <w:szCs w:val="24"/>
        </w:rPr>
      </w:pPr>
      <w:r>
        <w:rPr>
          <w:rStyle w:val="aa"/>
          <w:rFonts w:ascii="Times New Roman" w:eastAsia="PMingLiU;新細明體" w:hAnsi="Times New Roman"/>
          <w:color w:val="000000"/>
          <w:szCs w:val="24"/>
        </w:rPr>
        <w:t>5</w:t>
      </w:r>
      <w:r w:rsidR="000B3630">
        <w:rPr>
          <w:rStyle w:val="aa"/>
          <w:rFonts w:ascii="Times New Roman" w:eastAsia="PMingLiU;新細明體" w:hAnsi="Times New Roman"/>
          <w:color w:val="000000"/>
          <w:szCs w:val="24"/>
        </w:rPr>
        <w:t xml:space="preserve">) </w:t>
      </w:r>
      <w:r w:rsidRPr="000B3630">
        <w:rPr>
          <w:rStyle w:val="aa"/>
          <w:rFonts w:ascii="Times New Roman" w:eastAsia="PMingLiU;新細明體" w:hAnsi="Times New Roman"/>
          <w:color w:val="000000"/>
          <w:szCs w:val="24"/>
        </w:rPr>
        <w:t>Постановление Администрации Новогоренского  сельского поселе</w:t>
      </w:r>
      <w:r>
        <w:rPr>
          <w:rStyle w:val="aa"/>
          <w:rFonts w:ascii="Times New Roman" w:eastAsia="PMingLiU;新細明體" w:hAnsi="Times New Roman"/>
          <w:color w:val="000000"/>
          <w:szCs w:val="24"/>
        </w:rPr>
        <w:t>ния от  12.12.2018 № 84</w:t>
      </w:r>
      <w:r w:rsidRPr="000B3630">
        <w:rPr>
          <w:rStyle w:val="aa"/>
          <w:rFonts w:ascii="Times New Roman" w:eastAsia="PMingLiU;新細明體" w:hAnsi="Times New Roman"/>
          <w:color w:val="000000"/>
          <w:szCs w:val="24"/>
        </w:rPr>
        <w:t xml:space="preserve"> «</w:t>
      </w:r>
      <w:r w:rsidRPr="000B3630">
        <w:rPr>
          <w:rStyle w:val="afa"/>
          <w:rFonts w:ascii="Times New Roman" w:hAnsi="Times New Roman"/>
          <w:b w:val="0"/>
          <w:sz w:val="24"/>
          <w:szCs w:val="24"/>
        </w:rPr>
        <w:t>О внесении изменений в постановление Администрации Новогоренского сельского поселения от 29.06.2012  № 29 «</w:t>
      </w:r>
      <w:r w:rsidRPr="000B3630">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и нежилое помещение в жилое</w:t>
      </w:r>
      <w:r>
        <w:rPr>
          <w:rStyle w:val="aa"/>
          <w:rFonts w:ascii="Times New Roman" w:eastAsia="PMingLiU;新細明體" w:hAnsi="Times New Roman"/>
          <w:color w:val="000000"/>
          <w:szCs w:val="24"/>
        </w:rPr>
        <w:t>»;</w:t>
      </w:r>
    </w:p>
    <w:p w:rsidR="00B63CA2" w:rsidRPr="00DF67EA" w:rsidRDefault="00DF67EA" w:rsidP="00DF67EA">
      <w:pPr>
        <w:autoSpaceDE w:val="0"/>
        <w:autoSpaceDN w:val="0"/>
        <w:adjustRightInd w:val="0"/>
        <w:ind w:firstLine="720"/>
        <w:jc w:val="both"/>
        <w:rPr>
          <w:rFonts w:ascii="Times New Roman" w:hAnsi="Times New Roman"/>
          <w:sz w:val="24"/>
          <w:szCs w:val="24"/>
        </w:rPr>
      </w:pPr>
      <w:r>
        <w:rPr>
          <w:rStyle w:val="aa"/>
          <w:rFonts w:ascii="Times New Roman" w:eastAsia="PMingLiU;新細明體" w:hAnsi="Times New Roman"/>
          <w:color w:val="000000"/>
          <w:szCs w:val="24"/>
        </w:rPr>
        <w:t xml:space="preserve">6) </w:t>
      </w:r>
      <w:r w:rsidRPr="000B3630">
        <w:rPr>
          <w:rStyle w:val="aa"/>
          <w:rFonts w:ascii="Times New Roman" w:eastAsia="PMingLiU;新細明體" w:hAnsi="Times New Roman"/>
          <w:color w:val="000000"/>
          <w:szCs w:val="24"/>
        </w:rPr>
        <w:t>Постановление Администрации Новогоренского  сельского поселе</w:t>
      </w:r>
      <w:r>
        <w:rPr>
          <w:rStyle w:val="aa"/>
          <w:rFonts w:ascii="Times New Roman" w:eastAsia="PMingLiU;新細明體" w:hAnsi="Times New Roman"/>
          <w:color w:val="000000"/>
          <w:szCs w:val="24"/>
        </w:rPr>
        <w:t>ния от  15.07.2019 № 38</w:t>
      </w:r>
      <w:r w:rsidRPr="000B3630">
        <w:rPr>
          <w:rStyle w:val="aa"/>
          <w:rFonts w:ascii="Times New Roman" w:eastAsia="PMingLiU;新細明體" w:hAnsi="Times New Roman"/>
          <w:color w:val="000000"/>
          <w:szCs w:val="24"/>
        </w:rPr>
        <w:t xml:space="preserve"> «</w:t>
      </w:r>
      <w:r w:rsidRPr="000B3630">
        <w:rPr>
          <w:rStyle w:val="afa"/>
          <w:rFonts w:ascii="Times New Roman" w:hAnsi="Times New Roman"/>
          <w:b w:val="0"/>
          <w:sz w:val="24"/>
          <w:szCs w:val="24"/>
        </w:rPr>
        <w:t>О внесении изменений в постановление Администрации Новогоренского сельского поселения от 29.06.2012  № 29 «</w:t>
      </w:r>
      <w:r w:rsidRPr="000B3630">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и нежилое помещение в жилое</w:t>
      </w:r>
      <w:r>
        <w:rPr>
          <w:rStyle w:val="aa"/>
          <w:rFonts w:ascii="Times New Roman" w:eastAsia="PMingLiU;新細明體" w:hAnsi="Times New Roman"/>
          <w:color w:val="000000"/>
          <w:szCs w:val="24"/>
        </w:rPr>
        <w:t>».</w:t>
      </w:r>
    </w:p>
    <w:p w:rsidR="00B63CA2" w:rsidRDefault="000B3630">
      <w:pPr>
        <w:spacing w:after="0" w:line="240" w:lineRule="auto"/>
        <w:ind w:firstLine="850"/>
        <w:contextualSpacing/>
        <w:jc w:val="both"/>
      </w:pPr>
      <w:r>
        <w:rPr>
          <w:rFonts w:ascii="Times New Roman" w:eastAsia="SimSun" w:hAnsi="Times New Roman"/>
          <w:sz w:val="24"/>
          <w:szCs w:val="24"/>
          <w:lang w:eastAsia="zh-CN" w:bidi="hi-IN"/>
        </w:rPr>
        <w:t>2. Настоящее постановление опубликовать в Ведомостях органов местного самоупр</w:t>
      </w:r>
      <w:r w:rsidR="00DF67EA">
        <w:rPr>
          <w:rFonts w:ascii="Times New Roman" w:eastAsia="SimSun" w:hAnsi="Times New Roman"/>
          <w:sz w:val="24"/>
          <w:szCs w:val="24"/>
          <w:lang w:eastAsia="zh-CN" w:bidi="hi-IN"/>
        </w:rPr>
        <w:t>авления Новогоренского сельского</w:t>
      </w:r>
      <w:r>
        <w:rPr>
          <w:rFonts w:ascii="Times New Roman" w:eastAsia="SimSun" w:hAnsi="Times New Roman"/>
          <w:sz w:val="24"/>
          <w:szCs w:val="24"/>
          <w:lang w:eastAsia="zh-CN" w:bidi="hi-IN"/>
        </w:rPr>
        <w:t xml:space="preserve"> поселения и разместить на официальном сайте органов местного самоуправления </w:t>
      </w:r>
      <w:r w:rsidR="00DF67EA">
        <w:rPr>
          <w:rFonts w:ascii="Times New Roman" w:eastAsia="SimSun" w:hAnsi="Times New Roman"/>
          <w:sz w:val="24"/>
          <w:szCs w:val="24"/>
          <w:lang w:eastAsia="zh-CN" w:bidi="hi-IN"/>
        </w:rPr>
        <w:t xml:space="preserve">Новогоренского сельского </w:t>
      </w:r>
      <w:r>
        <w:rPr>
          <w:rFonts w:ascii="Times New Roman" w:eastAsia="SimSun" w:hAnsi="Times New Roman"/>
          <w:sz w:val="24"/>
          <w:szCs w:val="24"/>
          <w:lang w:eastAsia="zh-CN" w:bidi="hi-IN"/>
        </w:rPr>
        <w:t>поселения.</w:t>
      </w:r>
    </w:p>
    <w:p w:rsidR="00B63CA2" w:rsidRDefault="000B3630">
      <w:pPr>
        <w:spacing w:after="0" w:line="240" w:lineRule="auto"/>
        <w:ind w:firstLine="85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3. Настоящее постановление вступает в силу со дня его официального опубликования.</w:t>
      </w:r>
    </w:p>
    <w:p w:rsidR="00B63CA2" w:rsidRDefault="00062808">
      <w:pPr>
        <w:widowControl w:val="0"/>
        <w:spacing w:after="0" w:line="240" w:lineRule="auto"/>
        <w:ind w:firstLine="85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4. </w:t>
      </w:r>
      <w:proofErr w:type="gramStart"/>
      <w:r>
        <w:rPr>
          <w:rFonts w:ascii="Times New Roman" w:eastAsia="SimSun" w:hAnsi="Times New Roman"/>
          <w:sz w:val="24"/>
          <w:szCs w:val="24"/>
          <w:lang w:eastAsia="zh-CN" w:bidi="hi-IN"/>
        </w:rPr>
        <w:t>Контроль за</w:t>
      </w:r>
      <w:proofErr w:type="gramEnd"/>
      <w:r>
        <w:rPr>
          <w:rFonts w:ascii="Times New Roman" w:eastAsia="SimSun" w:hAnsi="Times New Roman"/>
          <w:sz w:val="24"/>
          <w:szCs w:val="24"/>
          <w:lang w:eastAsia="zh-CN" w:bidi="hi-IN"/>
        </w:rPr>
        <w:t xml:space="preserve"> исполнением</w:t>
      </w:r>
      <w:r w:rsidR="000B3630">
        <w:rPr>
          <w:rFonts w:ascii="Times New Roman" w:eastAsia="SimSun" w:hAnsi="Times New Roman"/>
          <w:sz w:val="24"/>
          <w:szCs w:val="24"/>
          <w:lang w:eastAsia="zh-CN" w:bidi="hi-IN"/>
        </w:rPr>
        <w:t xml:space="preserve"> настоящего постановления </w:t>
      </w:r>
      <w:r w:rsidR="00DF67EA">
        <w:rPr>
          <w:rFonts w:ascii="Times New Roman" w:eastAsia="SimSun" w:hAnsi="Times New Roman"/>
          <w:sz w:val="24"/>
          <w:szCs w:val="24"/>
          <w:lang w:eastAsia="zh-CN" w:bidi="hi-IN"/>
        </w:rPr>
        <w:t>оставляю за собой.</w:t>
      </w:r>
    </w:p>
    <w:p w:rsidR="00062808" w:rsidRDefault="00062808">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DF67EA" w:rsidRDefault="000B3630" w:rsidP="00DF67EA">
      <w:pPr>
        <w:spacing w:after="0"/>
        <w:contextualSpacing/>
        <w:jc w:val="both"/>
        <w:rPr>
          <w:rFonts w:ascii="Times New Roman" w:eastAsia="SimSun" w:hAnsi="Times New Roman"/>
          <w:sz w:val="24"/>
          <w:szCs w:val="24"/>
          <w:lang w:eastAsia="zh-CN" w:bidi="hi-IN"/>
        </w:rPr>
      </w:pPr>
      <w:r>
        <w:rPr>
          <w:rFonts w:ascii="Times New Roman" w:hAnsi="Times New Roman"/>
          <w:color w:val="000000"/>
        </w:rPr>
        <w:t xml:space="preserve">Глава </w:t>
      </w:r>
      <w:r w:rsidR="00DF67EA">
        <w:rPr>
          <w:rFonts w:ascii="Times New Roman" w:eastAsia="SimSun" w:hAnsi="Times New Roman"/>
          <w:sz w:val="24"/>
          <w:szCs w:val="24"/>
          <w:lang w:eastAsia="zh-CN" w:bidi="hi-IN"/>
        </w:rPr>
        <w:t>Новогоренского</w:t>
      </w:r>
    </w:p>
    <w:p w:rsidR="00B63CA2" w:rsidRDefault="00DF67EA" w:rsidP="00DF67EA">
      <w:pPr>
        <w:spacing w:after="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сельского </w:t>
      </w:r>
      <w:r w:rsidR="000B3630">
        <w:rPr>
          <w:rFonts w:ascii="Times New Roman" w:eastAsia="SimSun" w:hAnsi="Times New Roman"/>
          <w:sz w:val="24"/>
          <w:szCs w:val="24"/>
          <w:lang w:eastAsia="zh-CN" w:bidi="hi-IN"/>
        </w:rPr>
        <w:t>поселения</w:t>
      </w:r>
      <w:r w:rsidR="000B3630">
        <w:rPr>
          <w:rFonts w:ascii="Times New Roman" w:eastAsia="SimSun" w:hAnsi="Times New Roman"/>
          <w:sz w:val="24"/>
          <w:szCs w:val="24"/>
          <w:lang w:eastAsia="zh-CN" w:bidi="hi-IN"/>
        </w:rPr>
        <w:tab/>
      </w:r>
      <w:r w:rsidR="000B3630">
        <w:rPr>
          <w:rFonts w:ascii="Times New Roman" w:eastAsia="SimSun" w:hAnsi="Times New Roman"/>
          <w:sz w:val="24"/>
          <w:szCs w:val="24"/>
          <w:lang w:eastAsia="zh-CN" w:bidi="hi-IN"/>
        </w:rPr>
        <w:tab/>
      </w:r>
      <w:r w:rsidR="000B3630">
        <w:rPr>
          <w:rFonts w:ascii="Times New Roman" w:eastAsia="SimSun" w:hAnsi="Times New Roman"/>
          <w:sz w:val="24"/>
          <w:szCs w:val="24"/>
          <w:lang w:eastAsia="zh-CN" w:bidi="hi-IN"/>
        </w:rPr>
        <w:tab/>
      </w:r>
      <w:r w:rsidR="000B3630">
        <w:rPr>
          <w:rFonts w:ascii="Times New Roman" w:eastAsia="SimSun" w:hAnsi="Times New Roman"/>
          <w:sz w:val="24"/>
          <w:szCs w:val="24"/>
          <w:lang w:eastAsia="zh-CN" w:bidi="hi-IN"/>
        </w:rPr>
        <w:tab/>
      </w:r>
      <w:r w:rsidR="000B3630">
        <w:rPr>
          <w:rFonts w:ascii="Times New Roman" w:eastAsia="SimSun" w:hAnsi="Times New Roman"/>
          <w:sz w:val="24"/>
          <w:szCs w:val="24"/>
          <w:lang w:eastAsia="zh-CN" w:bidi="hi-IN"/>
        </w:rPr>
        <w:tab/>
      </w:r>
      <w:r w:rsidR="000B3630">
        <w:rPr>
          <w:rFonts w:ascii="Times New Roman" w:eastAsia="SimSun" w:hAnsi="Times New Roman"/>
          <w:sz w:val="24"/>
          <w:szCs w:val="24"/>
          <w:lang w:eastAsia="zh-CN" w:bidi="hi-IN"/>
        </w:rPr>
        <w:tab/>
        <w:t xml:space="preserve">         </w:t>
      </w:r>
      <w:r>
        <w:rPr>
          <w:rFonts w:ascii="Times New Roman" w:eastAsia="SimSun" w:hAnsi="Times New Roman"/>
          <w:sz w:val="24"/>
          <w:szCs w:val="24"/>
          <w:lang w:eastAsia="zh-CN" w:bidi="hi-IN"/>
        </w:rPr>
        <w:t xml:space="preserve">                 И.А. Комарова</w:t>
      </w:r>
      <w:r w:rsidR="000B3630">
        <w:rPr>
          <w:rFonts w:ascii="Times New Roman" w:eastAsia="SimSun" w:hAnsi="Times New Roman"/>
          <w:sz w:val="24"/>
          <w:szCs w:val="24"/>
          <w:lang w:eastAsia="zh-CN" w:bidi="hi-IN"/>
        </w:rPr>
        <w:t xml:space="preserve"> </w:t>
      </w:r>
    </w:p>
    <w:p w:rsidR="00B63CA2" w:rsidRDefault="00B63CA2">
      <w:pPr>
        <w:widowControl w:val="0"/>
        <w:spacing w:after="0" w:line="240" w:lineRule="auto"/>
        <w:ind w:firstLine="850"/>
        <w:contextualSpacing/>
        <w:jc w:val="both"/>
        <w:rPr>
          <w:rFonts w:ascii="Times New Roman" w:hAnsi="Times New Roman"/>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jc w:val="center"/>
        <w:rPr>
          <w:rFonts w:ascii="Arial" w:hAnsi="Arial" w:cs="Arial"/>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widowControl w:val="0"/>
        <w:spacing w:after="0" w:line="240" w:lineRule="auto"/>
        <w:ind w:firstLine="850"/>
        <w:contextualSpacing/>
        <w:jc w:val="both"/>
        <w:rPr>
          <w:rFonts w:ascii="Arial" w:hAnsi="Arial" w:cs="Arial"/>
          <w:sz w:val="24"/>
          <w:szCs w:val="24"/>
        </w:rPr>
      </w:pPr>
    </w:p>
    <w:p w:rsidR="00B63CA2" w:rsidRDefault="00B63CA2">
      <w:pPr>
        <w:ind w:left="5812"/>
        <w:rPr>
          <w:bCs/>
        </w:rPr>
      </w:pPr>
    </w:p>
    <w:p w:rsidR="00B63CA2" w:rsidRDefault="00B63CA2">
      <w:pPr>
        <w:ind w:left="5812"/>
        <w:rPr>
          <w:bCs/>
        </w:rPr>
      </w:pPr>
    </w:p>
    <w:p w:rsidR="00B63CA2" w:rsidRDefault="00B63CA2">
      <w:pPr>
        <w:ind w:left="5812"/>
        <w:rPr>
          <w:bCs/>
        </w:rPr>
      </w:pPr>
    </w:p>
    <w:p w:rsidR="00B63CA2" w:rsidRDefault="00B63CA2">
      <w:pPr>
        <w:ind w:left="5812"/>
        <w:rPr>
          <w:bCs/>
        </w:rPr>
      </w:pPr>
    </w:p>
    <w:p w:rsidR="00B63CA2" w:rsidRDefault="00B63CA2">
      <w:pPr>
        <w:ind w:left="5812"/>
        <w:rPr>
          <w:bCs/>
        </w:rPr>
      </w:pPr>
    </w:p>
    <w:p w:rsidR="00B63CA2" w:rsidRDefault="000B3630">
      <w:pPr>
        <w:ind w:left="5812"/>
      </w:pPr>
      <w:r>
        <w:rPr>
          <w:rFonts w:ascii="Times New Roman" w:hAnsi="Times New Roman"/>
          <w:bCs/>
        </w:rPr>
        <w:t>Приложение</w:t>
      </w:r>
    </w:p>
    <w:p w:rsidR="00B63CA2" w:rsidRDefault="000B3630">
      <w:pPr>
        <w:ind w:left="5812"/>
        <w:rPr>
          <w:rFonts w:ascii="Times New Roman" w:hAnsi="Times New Roman"/>
          <w:bCs/>
        </w:rPr>
      </w:pPr>
      <w:r>
        <w:rPr>
          <w:rFonts w:ascii="Times New Roman" w:hAnsi="Times New Roman"/>
          <w:bCs/>
        </w:rPr>
        <w:t>УТВЕРЖДЕНО</w:t>
      </w:r>
    </w:p>
    <w:p w:rsidR="00B63CA2" w:rsidRDefault="000B3630">
      <w:pPr>
        <w:spacing w:after="0"/>
        <w:ind w:left="5812"/>
        <w:contextualSpacing/>
      </w:pPr>
      <w:r>
        <w:rPr>
          <w:rFonts w:ascii="Times New Roman" w:hAnsi="Times New Roman"/>
          <w:bCs/>
          <w:color w:val="000000"/>
          <w:sz w:val="24"/>
          <w:szCs w:val="24"/>
        </w:rPr>
        <w:t xml:space="preserve"> постановление Администрации</w:t>
      </w:r>
    </w:p>
    <w:p w:rsidR="00B63CA2" w:rsidRDefault="00DF67EA">
      <w:pPr>
        <w:spacing w:after="0"/>
        <w:ind w:left="5839"/>
        <w:contextualSpacing/>
        <w:rPr>
          <w:rFonts w:ascii="Times New Roman" w:hAnsi="Times New Roman"/>
          <w:bCs/>
          <w:color w:val="000000"/>
          <w:sz w:val="24"/>
          <w:szCs w:val="24"/>
        </w:rPr>
      </w:pPr>
      <w:r>
        <w:rPr>
          <w:rFonts w:ascii="Times New Roman" w:eastAsia="SimSun" w:hAnsi="Times New Roman"/>
          <w:sz w:val="24"/>
          <w:szCs w:val="24"/>
          <w:lang w:eastAsia="zh-CN" w:bidi="hi-IN"/>
        </w:rPr>
        <w:t>Новогоренского сельского</w:t>
      </w:r>
      <w:r>
        <w:rPr>
          <w:rFonts w:ascii="Times New Roman" w:hAnsi="Times New Roman"/>
          <w:bCs/>
          <w:color w:val="000000"/>
          <w:sz w:val="24"/>
          <w:szCs w:val="24"/>
        </w:rPr>
        <w:t xml:space="preserve"> </w:t>
      </w:r>
      <w:r w:rsidR="00062808">
        <w:rPr>
          <w:rFonts w:ascii="Times New Roman" w:hAnsi="Times New Roman"/>
          <w:bCs/>
          <w:color w:val="000000"/>
          <w:sz w:val="24"/>
          <w:szCs w:val="24"/>
        </w:rPr>
        <w:t>поселения от 06.06.2022  №32</w:t>
      </w:r>
    </w:p>
    <w:p w:rsidR="00B63CA2" w:rsidRDefault="00B63CA2">
      <w:pPr>
        <w:jc w:val="center"/>
        <w:rPr>
          <w:rFonts w:ascii="Times New Roman" w:hAnsi="Times New Roman"/>
          <w:sz w:val="24"/>
          <w:szCs w:val="24"/>
        </w:rPr>
      </w:pPr>
    </w:p>
    <w:p w:rsidR="00B63CA2" w:rsidRPr="00B62584" w:rsidRDefault="000B3630">
      <w:pPr>
        <w:pStyle w:val="ConsPlusTitle"/>
        <w:jc w:val="center"/>
        <w:rPr>
          <w:rFonts w:ascii="Times New Roman" w:hAnsi="Times New Roman" w:cs="Times New Roman"/>
          <w:sz w:val="28"/>
          <w:szCs w:val="28"/>
        </w:rPr>
      </w:pPr>
      <w:r w:rsidRPr="00B62584">
        <w:rPr>
          <w:rFonts w:ascii="Times New Roman" w:hAnsi="Times New Roman" w:cs="Times New Roman"/>
          <w:sz w:val="28"/>
          <w:szCs w:val="28"/>
        </w:rPr>
        <w:t>АДМИНИСТРАТИВНЫЙ РЕГЛАМЕНТ</w:t>
      </w:r>
    </w:p>
    <w:p w:rsidR="00B63CA2" w:rsidRPr="00B62584" w:rsidRDefault="000B3630">
      <w:pPr>
        <w:pStyle w:val="ConsPlusTitle"/>
        <w:jc w:val="center"/>
      </w:pPr>
      <w:r w:rsidRPr="00B62584">
        <w:rPr>
          <w:rFonts w:ascii="Times New Roman" w:hAnsi="Times New Roman" w:cs="Times New Roman"/>
          <w:sz w:val="28"/>
          <w:szCs w:val="28"/>
        </w:rPr>
        <w:t xml:space="preserve">ПРЕДОСТАВЛЕНИЯ МУНИЦИПАЛЬНОЙ УСЛУГИ </w:t>
      </w:r>
    </w:p>
    <w:p w:rsidR="00B63CA2" w:rsidRPr="00B62584" w:rsidRDefault="000B3630">
      <w:pPr>
        <w:pStyle w:val="ConsPlusTitle"/>
        <w:jc w:val="center"/>
        <w:rPr>
          <w:rFonts w:ascii="Times New Roman" w:hAnsi="Times New Roman" w:cs="Times New Roman"/>
          <w:sz w:val="28"/>
          <w:szCs w:val="28"/>
        </w:rPr>
      </w:pPr>
      <w:r w:rsidRPr="00B62584">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B63CA2" w:rsidRPr="00B62584" w:rsidRDefault="00B63CA2">
      <w:pPr>
        <w:pStyle w:val="ConsPlusNormal"/>
        <w:rPr>
          <w:b/>
          <w:sz w:val="28"/>
          <w:szCs w:val="28"/>
        </w:rPr>
      </w:pPr>
    </w:p>
    <w:p w:rsidR="00B63CA2" w:rsidRDefault="00B63CA2">
      <w:pPr>
        <w:pStyle w:val="ConsPlusNormal"/>
        <w:jc w:val="center"/>
        <w:rPr>
          <w:sz w:val="28"/>
          <w:szCs w:val="28"/>
        </w:rPr>
      </w:pPr>
    </w:p>
    <w:p w:rsidR="00B63CA2" w:rsidRDefault="000B3630">
      <w:pPr>
        <w:pStyle w:val="ConsPlusTitle"/>
        <w:jc w:val="center"/>
        <w:outlineLvl w:val="1"/>
        <w:rPr>
          <w:rFonts w:ascii="Times New Roman" w:hAnsi="Times New Roman" w:cs="Times New Roman"/>
          <w:sz w:val="28"/>
          <w:szCs w:val="28"/>
        </w:rPr>
      </w:pPr>
      <w:r>
        <w:rPr>
          <w:rFonts w:ascii="Times New Roman" w:hAnsi="Times New Roman" w:cs="Times New Roman"/>
        </w:rPr>
        <w:t>1. Общие положения</w:t>
      </w:r>
    </w:p>
    <w:p w:rsidR="00B63CA2" w:rsidRDefault="000B3630">
      <w:pPr>
        <w:pStyle w:val="ConsPlusNormal"/>
        <w:numPr>
          <w:ilvl w:val="0"/>
          <w:numId w:val="1"/>
        </w:numPr>
        <w:ind w:left="0"/>
        <w:jc w:val="both"/>
      </w:pPr>
      <w:r>
        <w:t>Предмет регулирования административного регламента.</w:t>
      </w:r>
    </w:p>
    <w:p w:rsidR="00B63CA2" w:rsidRDefault="000B3630">
      <w:pPr>
        <w:pStyle w:val="ConsPlusNormal"/>
        <w:numPr>
          <w:ilvl w:val="1"/>
          <w:numId w:val="1"/>
        </w:numPr>
        <w:ind w:left="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на территории муниципального образования «</w:t>
      </w:r>
      <w:r w:rsidR="00DF67EA">
        <w:rPr>
          <w:color w:val="000000"/>
        </w:rPr>
        <w:t xml:space="preserve">Новогоренское сельское </w:t>
      </w:r>
      <w:r>
        <w:t>поселение».</w:t>
      </w:r>
    </w:p>
    <w:p w:rsidR="00B63CA2" w:rsidRDefault="000B3630">
      <w:pPr>
        <w:pStyle w:val="ConsPlusNormal"/>
        <w:ind w:firstLine="709"/>
        <w:jc w:val="both"/>
      </w:pP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органа местного самоуправления, работников МФЦ.</w:t>
      </w:r>
    </w:p>
    <w:p w:rsidR="00B63CA2" w:rsidRDefault="000B3630">
      <w:pPr>
        <w:pStyle w:val="ConsPlusNormal"/>
        <w:ind w:firstLine="709"/>
        <w:jc w:val="both"/>
      </w:pPr>
      <w:r>
        <w:t>Правовые основания предоставления муниципальной услуги закреплены в Приложении № 2 к настоящему административному регламенту.</w:t>
      </w:r>
    </w:p>
    <w:p w:rsidR="00B63CA2" w:rsidRDefault="000B3630">
      <w:pPr>
        <w:pStyle w:val="ConsPlusNormal"/>
        <w:numPr>
          <w:ilvl w:val="1"/>
          <w:numId w:val="1"/>
        </w:numPr>
        <w:ind w:left="0"/>
        <w:jc w:val="both"/>
      </w:pPr>
      <w:r>
        <w:t xml:space="preserve"> Круг заявителей.</w:t>
      </w:r>
    </w:p>
    <w:p w:rsidR="00B63CA2" w:rsidRDefault="000B3630">
      <w:pPr>
        <w:pStyle w:val="ConsPlusNormal"/>
        <w:ind w:firstLine="709"/>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B63CA2" w:rsidRDefault="000B3630">
      <w:pPr>
        <w:pStyle w:val="ConsPlusNormal"/>
        <w:ind w:firstLine="709"/>
        <w:jc w:val="both"/>
      </w:pPr>
      <w:r>
        <w:t>1.3. Требования к порядку информирования о предоставлении муниципальной услуги.</w:t>
      </w:r>
    </w:p>
    <w:p w:rsidR="00B63CA2" w:rsidRDefault="000B3630">
      <w:pPr>
        <w:pStyle w:val="ConsPlusNormal"/>
        <w:ind w:firstLine="709"/>
        <w:jc w:val="both"/>
      </w:pPr>
      <w:r>
        <w:t>1.3.1. Информация о порядке и условиях информирования предоставления муниципальной услуги предоставляется:</w:t>
      </w:r>
    </w:p>
    <w:p w:rsidR="00B63CA2" w:rsidRDefault="000B3630">
      <w:pPr>
        <w:pStyle w:val="ConsPlusNormal"/>
        <w:ind w:firstLine="709"/>
        <w:jc w:val="both"/>
      </w:pPr>
      <w:r>
        <w:t>1)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63CA2" w:rsidRDefault="000B3630">
      <w:pPr>
        <w:pStyle w:val="ConsPlusNormal"/>
        <w:ind w:firstLine="709"/>
        <w:jc w:val="both"/>
      </w:pPr>
      <w:r>
        <w:t>2)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63CA2" w:rsidRDefault="000B3630">
      <w:pPr>
        <w:pStyle w:val="ConsPlusNormal"/>
        <w:ind w:firstLine="709"/>
        <w:jc w:val="both"/>
      </w:pPr>
      <w:r>
        <w:t>3)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63CA2" w:rsidRDefault="000B3630">
      <w:pPr>
        <w:pStyle w:val="ConsPlusNormal"/>
        <w:ind w:firstLine="709"/>
        <w:jc w:val="both"/>
      </w:pPr>
      <w:r>
        <w:t>4)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63CA2" w:rsidRDefault="000B3630">
      <w:pPr>
        <w:pStyle w:val="ConsPlusNormal"/>
        <w:ind w:firstLine="709"/>
        <w:jc w:val="both"/>
      </w:pPr>
      <w:r>
        <w:lastRenderedPageBreak/>
        <w:t>5) путем публикации информационных материалов в средствах массовой информации;</w:t>
      </w:r>
    </w:p>
    <w:p w:rsidR="00B63CA2" w:rsidRDefault="000B3630">
      <w:pPr>
        <w:pStyle w:val="ConsPlusNormal"/>
        <w:ind w:firstLine="709"/>
        <w:jc w:val="both"/>
      </w:pPr>
      <w:r>
        <w:t>6) посредством ответов на письменные обращения;</w:t>
      </w:r>
    </w:p>
    <w:p w:rsidR="00B63CA2" w:rsidRDefault="000B3630">
      <w:pPr>
        <w:pStyle w:val="ConsPlusNormal"/>
        <w:ind w:firstLine="709"/>
        <w:jc w:val="both"/>
      </w:pPr>
      <w:r>
        <w:t xml:space="preserve">7) сотрудником отдела МФЦ в соответствии с </w:t>
      </w:r>
      <w:hyperlink w:anchor="Par397">
        <w:r>
          <w:rPr>
            <w:rStyle w:val="-"/>
          </w:rPr>
          <w:t>пунктом 6.3</w:t>
        </w:r>
      </w:hyperlink>
      <w:r>
        <w:t xml:space="preserve"> настоящего административного регламента.</w:t>
      </w:r>
    </w:p>
    <w:p w:rsidR="00B63CA2" w:rsidRDefault="000B3630">
      <w:pPr>
        <w:pStyle w:val="ConsPlusNormal"/>
        <w:ind w:firstLine="709"/>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3CA2" w:rsidRDefault="000B3630">
      <w:pPr>
        <w:pStyle w:val="ConsPlusNormal"/>
        <w:ind w:firstLine="709"/>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63CA2" w:rsidRDefault="000B3630">
      <w:pPr>
        <w:pStyle w:val="ConsPlusNormal"/>
        <w:ind w:firstLine="709"/>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63CA2" w:rsidRDefault="000B3630">
      <w:pPr>
        <w:pStyle w:val="ConsPlusNormal"/>
        <w:ind w:firstLine="709"/>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63CA2" w:rsidRDefault="00B63CA2">
      <w:pPr>
        <w:pStyle w:val="ConsPlusNormal"/>
        <w:ind w:firstLine="709"/>
        <w:jc w:val="both"/>
      </w:pPr>
    </w:p>
    <w:p w:rsidR="00B63CA2" w:rsidRDefault="000B3630">
      <w:pPr>
        <w:pStyle w:val="ConsPlusTitle"/>
        <w:ind w:firstLine="709"/>
        <w:jc w:val="center"/>
        <w:outlineLvl w:val="1"/>
        <w:rPr>
          <w:rFonts w:ascii="Times New Roman" w:hAnsi="Times New Roman" w:cs="Times New Roman"/>
          <w:sz w:val="28"/>
          <w:szCs w:val="28"/>
        </w:rPr>
      </w:pPr>
      <w:r>
        <w:rPr>
          <w:rFonts w:ascii="Times New Roman" w:hAnsi="Times New Roman" w:cs="Times New Roman"/>
        </w:rPr>
        <w:t>2. Стандарт предоставления муниципальной услуги</w:t>
      </w:r>
    </w:p>
    <w:p w:rsidR="00B63CA2" w:rsidRDefault="000B3630">
      <w:pPr>
        <w:pStyle w:val="ConsPlusNormal"/>
        <w:ind w:firstLine="709"/>
        <w:jc w:val="both"/>
      </w:pPr>
      <w:r>
        <w:t>2.1. Наименование муниципальной услуги.</w:t>
      </w:r>
    </w:p>
    <w:p w:rsidR="00B63CA2" w:rsidRDefault="000B3630">
      <w:pPr>
        <w:pStyle w:val="ConsPlusNormal"/>
        <w:ind w:firstLine="709"/>
        <w:jc w:val="both"/>
      </w:pPr>
      <w:r>
        <w:t>Наименование муниципальной услуги - перевод жилого помещения в нежилое помещение и нежилого помещения в жилое помещение.</w:t>
      </w:r>
    </w:p>
    <w:p w:rsidR="00B63CA2" w:rsidRDefault="000B3630">
      <w:pPr>
        <w:pStyle w:val="ConsPlusNormal"/>
        <w:ind w:firstLine="709"/>
        <w:jc w:val="both"/>
      </w:pPr>
      <w:r>
        <w:t>2.2. Наименование органа, предоставляющего муниципальную услугу.</w:t>
      </w:r>
    </w:p>
    <w:p w:rsidR="00B63CA2" w:rsidRDefault="000B3630">
      <w:pPr>
        <w:pStyle w:val="ConsPlusNormal"/>
        <w:ind w:firstLine="709"/>
        <w:jc w:val="both"/>
      </w:pPr>
      <w:r>
        <w:t>Орган местного самоуправления.</w:t>
      </w:r>
    </w:p>
    <w:p w:rsidR="00B63CA2" w:rsidRDefault="000B3630">
      <w:pPr>
        <w:pStyle w:val="ConsPlusNormal"/>
        <w:ind w:firstLine="709"/>
        <w:jc w:val="both"/>
      </w:pPr>
      <w:r>
        <w:t>МФЦ участвует в предоставлении муниципальной услуги в части:</w:t>
      </w:r>
    </w:p>
    <w:p w:rsidR="00B63CA2" w:rsidRDefault="000B3630">
      <w:pPr>
        <w:pStyle w:val="ConsPlusNormal"/>
        <w:ind w:firstLine="709"/>
        <w:jc w:val="both"/>
      </w:pPr>
      <w:r>
        <w:t>1) информирования по вопросам предоставления муниципальной услуги;</w:t>
      </w:r>
    </w:p>
    <w:p w:rsidR="00B63CA2" w:rsidRDefault="000B3630">
      <w:pPr>
        <w:pStyle w:val="ConsPlusNormal"/>
        <w:ind w:firstLine="709"/>
        <w:jc w:val="both"/>
      </w:pPr>
      <w:r>
        <w:t>2) приема заявлений и документов, необходимых для предоставления муниципальной услуги;</w:t>
      </w:r>
    </w:p>
    <w:p w:rsidR="00B63CA2" w:rsidRDefault="000B3630">
      <w:pPr>
        <w:pStyle w:val="ConsPlusNormal"/>
        <w:ind w:firstLine="709"/>
        <w:jc w:val="both"/>
      </w:pPr>
      <w:r>
        <w:t>3) выдачи результата предоставления муниципальной услуги.</w:t>
      </w:r>
    </w:p>
    <w:p w:rsidR="00B63CA2" w:rsidRDefault="000B3630">
      <w:pPr>
        <w:pStyle w:val="ConsPlusNormal"/>
        <w:ind w:firstLine="709"/>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63CA2" w:rsidRDefault="000B3630">
      <w:pPr>
        <w:pStyle w:val="ConsPlusNormal"/>
        <w:ind w:firstLine="709"/>
        <w:jc w:val="both"/>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B63CA2" w:rsidRDefault="000B3630">
      <w:pPr>
        <w:pStyle w:val="ConsPlusNormal"/>
        <w:ind w:firstLine="709"/>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3CA2" w:rsidRDefault="000B3630">
      <w:pPr>
        <w:pStyle w:val="ConsPlusNormal"/>
        <w:ind w:firstLine="709"/>
        <w:jc w:val="both"/>
      </w:pPr>
      <w:r>
        <w:t>2.3. Описание результата предоставления муниципальной услуги.</w:t>
      </w:r>
    </w:p>
    <w:p w:rsidR="00B63CA2" w:rsidRDefault="000B3630">
      <w:pPr>
        <w:pStyle w:val="ConsPlusNormal"/>
        <w:ind w:firstLine="709"/>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63CA2" w:rsidRDefault="000B3630">
      <w:pPr>
        <w:pStyle w:val="ConsPlusNormal"/>
        <w:ind w:firstLine="709"/>
        <w:jc w:val="both"/>
      </w:pPr>
      <w:r>
        <w:t xml:space="preserve">Форма уведомления о переводе (отказе в переводе) жилого (нежилого) помещения в </w:t>
      </w:r>
      <w:r>
        <w:lastRenderedPageBreak/>
        <w:t>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63CA2" w:rsidRDefault="000B3630">
      <w:pPr>
        <w:pStyle w:val="ConsPlusNormal"/>
        <w:ind w:firstLine="709"/>
        <w:jc w:val="both"/>
      </w:pPr>
      <w:r>
        <w:t>Результат предоставления муниципальной услуги может быть получен:</w:t>
      </w:r>
    </w:p>
    <w:p w:rsidR="00B63CA2" w:rsidRDefault="000B3630">
      <w:pPr>
        <w:pStyle w:val="ConsPlusNormal"/>
        <w:ind w:firstLine="709"/>
        <w:jc w:val="both"/>
      </w:pPr>
      <w:r>
        <w:t>1) в уполномоченном органе местного самоуправления на бумажном носителе при личном обращении;</w:t>
      </w:r>
    </w:p>
    <w:p w:rsidR="00B63CA2" w:rsidRDefault="000B3630">
      <w:pPr>
        <w:pStyle w:val="ConsPlusNormal"/>
        <w:ind w:firstLine="709"/>
        <w:jc w:val="both"/>
      </w:pPr>
      <w:r>
        <w:t>2) в МФЦ на бумажном носителе при личном обращении;</w:t>
      </w:r>
    </w:p>
    <w:p w:rsidR="00B63CA2" w:rsidRDefault="000B3630">
      <w:pPr>
        <w:pStyle w:val="ConsPlusNormal"/>
        <w:ind w:firstLine="709"/>
        <w:jc w:val="both"/>
      </w:pPr>
      <w:r>
        <w:t>3) почтовым отправлением;</w:t>
      </w:r>
    </w:p>
    <w:p w:rsidR="00B63CA2" w:rsidRDefault="000B3630">
      <w:pPr>
        <w:pStyle w:val="ConsPlusNormal"/>
        <w:ind w:firstLine="709"/>
        <w:jc w:val="both"/>
      </w:pPr>
      <w:r>
        <w:t>4) на ЕПГУ, РПГУ, в том числе в форме электронного документа, подписанного электронной подписью.</w:t>
      </w:r>
    </w:p>
    <w:p w:rsidR="00B63CA2" w:rsidRDefault="000B3630">
      <w:pPr>
        <w:pStyle w:val="ConsPlusNormal"/>
        <w:ind w:firstLine="709"/>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63CA2" w:rsidRDefault="000B3630">
      <w:pPr>
        <w:pStyle w:val="ConsPlusNormal"/>
        <w:ind w:firstLine="709"/>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63CA2" w:rsidRDefault="000B3630">
      <w:pPr>
        <w:pStyle w:val="ConsPlusNormal"/>
        <w:ind w:firstLine="709"/>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63CA2" w:rsidRDefault="000B3630">
      <w:pPr>
        <w:pStyle w:val="ConsPlusNormal"/>
        <w:ind w:firstLine="709"/>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3CA2" w:rsidRDefault="000B3630">
      <w:pPr>
        <w:pStyle w:val="ConsPlusNormal"/>
        <w:ind w:firstLine="709"/>
        <w:jc w:val="both"/>
      </w:pPr>
      <w:r>
        <w:t>Приостановление предоставления муниципальной услуги законодательством Российской Федерации не предусмотрено.</w:t>
      </w:r>
    </w:p>
    <w:p w:rsidR="00B63CA2" w:rsidRDefault="000B3630">
      <w:pPr>
        <w:pStyle w:val="ConsPlusNormal"/>
        <w:ind w:firstLine="709"/>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63CA2" w:rsidRDefault="000B3630">
      <w:pPr>
        <w:pStyle w:val="ConsPlusNormal"/>
        <w:ind w:firstLine="709"/>
        <w:jc w:val="both"/>
      </w:pPr>
      <w:r>
        <w:t xml:space="preserve">2.5. Нормативные правовые акты, регулирующие предоставление муниципальной услуги. </w:t>
      </w:r>
    </w:p>
    <w:p w:rsidR="00B63CA2" w:rsidRDefault="000B3630">
      <w:pPr>
        <w:pStyle w:val="ConsPlusNormal"/>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63CA2" w:rsidRDefault="000B3630">
      <w:pPr>
        <w:pStyle w:val="ConsPlusNormal"/>
        <w:ind w:firstLine="709"/>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63CA2" w:rsidRDefault="000B3630">
      <w:pPr>
        <w:pStyle w:val="ConsPlusNormal"/>
        <w:ind w:firstLine="709"/>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3CA2" w:rsidRDefault="000B3630">
      <w:pPr>
        <w:pStyle w:val="ConsPlusNormal"/>
        <w:ind w:firstLine="709"/>
        <w:jc w:val="both"/>
      </w:pPr>
      <w:bookmarkStart w:id="2" w:name="Par93"/>
      <w:bookmarkEnd w:id="2"/>
      <w:r>
        <w:t>2.6.1. Исчерпывающий перечень документов, необходимых для предоставления муниципальной услуги.</w:t>
      </w:r>
    </w:p>
    <w:p w:rsidR="00B63CA2" w:rsidRDefault="000B3630">
      <w:pPr>
        <w:pStyle w:val="ConsPlusNormal"/>
        <w:ind w:firstLine="709"/>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63CA2" w:rsidRDefault="000B3630">
      <w:pPr>
        <w:pStyle w:val="ConsPlusNormal"/>
        <w:ind w:firstLine="709"/>
        <w:jc w:val="both"/>
      </w:pPr>
      <w:r>
        <w:t>1) заявление о переводе помещения;</w:t>
      </w:r>
    </w:p>
    <w:p w:rsidR="00B63CA2" w:rsidRDefault="000B3630">
      <w:pPr>
        <w:pStyle w:val="ConsPlusNormal"/>
        <w:ind w:firstLine="709"/>
        <w:jc w:val="both"/>
      </w:pPr>
      <w:r>
        <w:t>2) правоустанавливающие документы на переводимое помещение (подлинники или засвидетельствованные в нотариальном порядке копии);</w:t>
      </w:r>
    </w:p>
    <w:p w:rsidR="00B63CA2" w:rsidRDefault="000B3630">
      <w:pPr>
        <w:pStyle w:val="ConsPlusNormal"/>
        <w:ind w:firstLine="709"/>
        <w:jc w:val="both"/>
      </w:pPr>
      <w:r>
        <w:t xml:space="preserve">3) план переводимого помещения с его техническим описанием (в случае, если </w:t>
      </w:r>
      <w:r>
        <w:lastRenderedPageBreak/>
        <w:t>переводимое помещение является жилым, технический паспорт такого помещения);</w:t>
      </w:r>
    </w:p>
    <w:p w:rsidR="00B63CA2" w:rsidRDefault="000B3630">
      <w:pPr>
        <w:pStyle w:val="ConsPlusNormal"/>
        <w:ind w:firstLine="709"/>
        <w:jc w:val="both"/>
      </w:pPr>
      <w:r>
        <w:t>4) поэтажный план дома, в котором находится переводимое помещение;</w:t>
      </w:r>
    </w:p>
    <w:p w:rsidR="00B63CA2" w:rsidRDefault="000B3630">
      <w:pPr>
        <w:pStyle w:val="ConsPlusNormal"/>
        <w:ind w:firstLine="709"/>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63CA2" w:rsidRDefault="000B3630">
      <w:pPr>
        <w:pStyle w:val="ConsPlusNormal"/>
        <w:ind w:firstLine="709"/>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63CA2" w:rsidRDefault="000B3630">
      <w:pPr>
        <w:pStyle w:val="ConsPlusNormal"/>
        <w:ind w:firstLine="709"/>
        <w:jc w:val="both"/>
      </w:pPr>
      <w:r>
        <w:t>7) согласие каждого собственника всех помещений, примыкающих к переводимому помещению, на перевод жилог</w:t>
      </w:r>
      <w:r w:rsidR="00F17670">
        <w:t>о помещения в нежилое помещение;</w:t>
      </w:r>
    </w:p>
    <w:p w:rsidR="00F17670" w:rsidRDefault="00F17670">
      <w:pPr>
        <w:pStyle w:val="ConsPlusNormal"/>
        <w:ind w:firstLine="709"/>
        <w:jc w:val="both"/>
      </w:pPr>
      <w:r>
        <w:t>8) документ, удостоверяющий личность гражданина.</w:t>
      </w:r>
    </w:p>
    <w:p w:rsidR="00B63CA2" w:rsidRDefault="000B3630">
      <w:pPr>
        <w:pStyle w:val="ConsPlusNormal"/>
        <w:ind w:firstLine="709"/>
        <w:jc w:val="both"/>
      </w:pPr>
      <w:r>
        <w:t>2.6.1.1</w:t>
      </w:r>
      <w:r w:rsidR="00F17670">
        <w:t>. В случае</w:t>
      </w:r>
      <w:r>
        <w:t xml:space="preserve">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3CA2" w:rsidRDefault="000B3630">
      <w:pPr>
        <w:pStyle w:val="ConsPlusNormal"/>
        <w:ind w:firstLine="70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63CA2" w:rsidRDefault="000B3630">
      <w:pPr>
        <w:pStyle w:val="ConsPlusNormal"/>
        <w:ind w:firstLine="709"/>
        <w:jc w:val="both"/>
      </w:pPr>
      <w:r>
        <w:t>1) оформленную в соответствии с законодательством Российской Федерации доверенность (для физических лиц);</w:t>
      </w:r>
    </w:p>
    <w:p w:rsidR="00B63CA2" w:rsidRDefault="000B3630">
      <w:pPr>
        <w:pStyle w:val="ConsPlusNormal"/>
        <w:ind w:firstLine="709"/>
        <w:jc w:val="both"/>
      </w:pPr>
      <w: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63CA2" w:rsidRDefault="000B3630">
      <w:pPr>
        <w:pStyle w:val="ConsPlusNormal"/>
        <w:ind w:firstLine="709"/>
        <w:jc w:val="both"/>
      </w:pPr>
      <w:r>
        <w:t>В случае</w:t>
      </w:r>
      <w:proofErr w:type="gramStart"/>
      <w:r>
        <w:t>,</w:t>
      </w:r>
      <w:proofErr w:type="gramEnd"/>
      <w: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63CA2" w:rsidRDefault="000B3630">
      <w:pPr>
        <w:pStyle w:val="ConsPlusNormal"/>
        <w:ind w:firstLine="70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B63CA2" w:rsidRDefault="000B3630">
      <w:pPr>
        <w:pStyle w:val="ConsPlusNormal"/>
        <w:ind w:firstLine="709"/>
        <w:jc w:val="both"/>
      </w:pPr>
      <w:bookmarkStart w:id="3" w:name="Par104"/>
      <w:bookmarkEnd w:id="3"/>
      <w:r>
        <w:t xml:space="preserve">2.6.2. Заявитель вправе не представлять документы, предусмотренные в </w:t>
      </w:r>
      <w:hyperlink w:anchor="Par96">
        <w:r>
          <w:rPr>
            <w:rStyle w:val="-"/>
          </w:rPr>
          <w:t>подпунктах</w:t>
        </w:r>
      </w:hyperlink>
      <w:r>
        <w:t xml:space="preserve"> </w:t>
      </w:r>
      <w:hyperlink w:anchor="Par98">
        <w:r>
          <w:rPr>
            <w:rStyle w:val="-"/>
          </w:rPr>
          <w:t>3</w:t>
        </w:r>
      </w:hyperlink>
      <w:r>
        <w:t xml:space="preserve">,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B63CA2" w:rsidRDefault="000B3630">
      <w:pPr>
        <w:pStyle w:val="ConsPlusNormal"/>
        <w:ind w:firstLine="709"/>
        <w:jc w:val="both"/>
      </w:pPr>
      <w:r>
        <w:t xml:space="preserve">2.6.3. Документы (их копии или сведения, содержащиеся в них), указанные в </w:t>
      </w:r>
      <w:hyperlink w:anchor="Par96">
        <w:r>
          <w:rPr>
            <w:rStyle w:val="-"/>
          </w:rPr>
          <w:t>подпунктах</w:t>
        </w:r>
      </w:hyperlink>
      <w:r>
        <w:t xml:space="preserve"> 2, </w:t>
      </w:r>
      <w:hyperlink w:anchor="Par98">
        <w:r>
          <w:rPr>
            <w:rStyle w:val="-"/>
          </w:rPr>
          <w:t>3</w:t>
        </w:r>
      </w:hyperlink>
      <w:r>
        <w:t>,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63CA2" w:rsidRDefault="000B3630">
      <w:pPr>
        <w:pStyle w:val="ConsPlusNormal"/>
        <w:ind w:firstLine="709"/>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63CA2" w:rsidRDefault="000B3630">
      <w:pPr>
        <w:pStyle w:val="ConsPlusNormal"/>
        <w:ind w:firstLine="709"/>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B63CA2" w:rsidRDefault="000B3630">
      <w:pPr>
        <w:pStyle w:val="ConsPlusNormal"/>
        <w:ind w:firstLine="709"/>
        <w:jc w:val="both"/>
      </w:pPr>
      <w:r>
        <w:lastRenderedPageBreak/>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63CA2" w:rsidRDefault="000B3630">
      <w:pPr>
        <w:pStyle w:val="ConsPlusNormal"/>
        <w:ind w:firstLine="709"/>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63CA2" w:rsidRDefault="000B3630">
      <w:pPr>
        <w:pStyle w:val="ConsPlusNormal"/>
        <w:ind w:firstLine="709"/>
        <w:jc w:val="both"/>
      </w:pPr>
      <w:bookmarkStart w:id="4" w:name="Par116"/>
      <w:bookmarkEnd w:id="4"/>
      <w:r>
        <w:t>2.7. Исчерпывающий перечень оснований для отказа в приеме документов, необходимых для предоставления муниципальной услуги.</w:t>
      </w:r>
    </w:p>
    <w:p w:rsidR="00B63CA2" w:rsidRDefault="000B3630">
      <w:pPr>
        <w:pStyle w:val="ConsPlusNormal"/>
        <w:ind w:firstLine="709"/>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B63CA2" w:rsidRDefault="000B3630">
      <w:pPr>
        <w:pStyle w:val="ConsPlusNormal"/>
        <w:ind w:firstLine="709"/>
        <w:jc w:val="both"/>
      </w:pPr>
      <w:r>
        <w:t>2.8. Исчерпывающий перечень оснований для приостановления или отказа в предоставлении муниципальной услуги.</w:t>
      </w:r>
    </w:p>
    <w:p w:rsidR="00B63CA2" w:rsidRDefault="000B3630">
      <w:pPr>
        <w:pStyle w:val="ConsPlusNormal"/>
        <w:ind w:firstLine="709"/>
        <w:jc w:val="both"/>
      </w:pPr>
      <w:r>
        <w:t>Приостановление предоставления муниципальной услуги законодательством Российской Федерации не предусмотрено.</w:t>
      </w:r>
    </w:p>
    <w:p w:rsidR="00B63CA2" w:rsidRDefault="000B3630">
      <w:pPr>
        <w:pStyle w:val="ConsPlusNormal"/>
        <w:ind w:firstLine="709"/>
        <w:jc w:val="both"/>
      </w:pPr>
      <w:r>
        <w:t>Отказ в переводе жилого помещения в нежилое помещение или нежилого помещения в жилое помещение допускается в случае, если:</w:t>
      </w:r>
    </w:p>
    <w:p w:rsidR="00B63CA2" w:rsidRDefault="000B3630">
      <w:pPr>
        <w:pStyle w:val="ConsPlusNormal"/>
        <w:ind w:firstLine="709"/>
        <w:jc w:val="both"/>
      </w:pPr>
      <w:r>
        <w:t xml:space="preserve">1) заявителем не представлены документы, определенные </w:t>
      </w:r>
      <w:hyperlink w:anchor="Par93">
        <w:r>
          <w:rPr>
            <w:rStyle w:val="-"/>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B63CA2" w:rsidRDefault="000B3630">
      <w:pPr>
        <w:pStyle w:val="ConsPlusNormal"/>
        <w:ind w:firstLine="709"/>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r>
          <w:rPr>
            <w:rStyle w:val="-"/>
          </w:rPr>
          <w:t>пунктом 2.6.1</w:t>
        </w:r>
      </w:hyperlink>
      <w:r>
        <w:t xml:space="preserve">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r>
          <w:rPr>
            <w:rStyle w:val="-"/>
          </w:rPr>
          <w:t>пунктом 2.6.1</w:t>
        </w:r>
      </w:hyperlink>
      <w:r>
        <w:t xml:space="preserve">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63CA2" w:rsidRDefault="000B3630">
      <w:pPr>
        <w:pStyle w:val="ConsPlusNormal"/>
        <w:ind w:firstLine="709"/>
        <w:jc w:val="both"/>
      </w:pPr>
      <w:r>
        <w:t>3) представления документов, определенных пунктом 2.6.1 настоящего административного регламента в ненадлежащий орган;</w:t>
      </w:r>
    </w:p>
    <w:p w:rsidR="00B63CA2" w:rsidRDefault="000B3630">
      <w:pPr>
        <w:pStyle w:val="ConsPlusNormal"/>
        <w:ind w:firstLine="709"/>
        <w:jc w:val="both"/>
      </w:pPr>
      <w:r>
        <w:t>4) несоблюдение предусмотренных статьей 22 Жилищного кодекса условий перевода помещения, а именно:</w:t>
      </w:r>
    </w:p>
    <w:p w:rsidR="00B63CA2" w:rsidRDefault="000B3630">
      <w:pPr>
        <w:pStyle w:val="ConsPlusNormal"/>
        <w:ind w:firstLine="709"/>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63CA2" w:rsidRDefault="000B3630">
      <w:pPr>
        <w:pStyle w:val="ConsPlusNormal"/>
        <w:ind w:firstLine="709"/>
        <w:jc w:val="both"/>
      </w:pPr>
      <w:r>
        <w:t xml:space="preserve">б) если переводимое помещение является частью жилого помещения либо </w:t>
      </w:r>
      <w:r>
        <w:lastRenderedPageBreak/>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63CA2" w:rsidRDefault="000B3630">
      <w:pPr>
        <w:pStyle w:val="ConsPlusNormal"/>
        <w:ind w:firstLine="709"/>
        <w:jc w:val="both"/>
      </w:pPr>
      <w:r>
        <w:t>в) если право собственности на переводимое помещение обременено правами каких-либо лиц;</w:t>
      </w:r>
    </w:p>
    <w:p w:rsidR="00B63CA2" w:rsidRDefault="000B3630">
      <w:pPr>
        <w:pStyle w:val="ConsPlusNormal"/>
        <w:ind w:firstLine="709"/>
        <w:jc w:val="both"/>
      </w:pPr>
      <w: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63CA2" w:rsidRDefault="000B3630">
      <w:pPr>
        <w:pStyle w:val="ConsPlusNormal"/>
        <w:ind w:firstLine="709"/>
        <w:jc w:val="both"/>
      </w:pPr>
      <w:r>
        <w:t>д) если при переводе квартиры в многоквартирном доме в нежилое помещение не соблюдены следующие требования:</w:t>
      </w:r>
    </w:p>
    <w:p w:rsidR="00B63CA2" w:rsidRDefault="000B3630">
      <w:pPr>
        <w:pStyle w:val="ConsPlusNormal"/>
        <w:ind w:firstLine="709"/>
        <w:jc w:val="both"/>
      </w:pPr>
      <w:r>
        <w:t>- квартира расположена на первом этаже указанного дома;</w:t>
      </w:r>
    </w:p>
    <w:p w:rsidR="00B63CA2" w:rsidRDefault="000B3630">
      <w:pPr>
        <w:pStyle w:val="ConsPlusNormal"/>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63CA2" w:rsidRDefault="000B3630">
      <w:pPr>
        <w:pStyle w:val="ConsPlusNormal"/>
        <w:ind w:firstLine="709"/>
        <w:jc w:val="both"/>
      </w:pPr>
      <w:r>
        <w:t>е) также не допускается:</w:t>
      </w:r>
    </w:p>
    <w:p w:rsidR="00B63CA2" w:rsidRDefault="000B3630">
      <w:pPr>
        <w:spacing w:after="0" w:line="240" w:lineRule="auto"/>
        <w:ind w:firstLine="709"/>
        <w:jc w:val="both"/>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B63CA2" w:rsidRDefault="000B3630">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B63CA2" w:rsidRDefault="000B3630">
      <w:pPr>
        <w:spacing w:after="0" w:line="240" w:lineRule="auto"/>
        <w:ind w:firstLine="709"/>
        <w:jc w:val="both"/>
      </w:pPr>
      <w:r>
        <w:rPr>
          <w:rFonts w:ascii="Times New Roman" w:hAnsi="Times New Roman"/>
          <w:sz w:val="24"/>
          <w:szCs w:val="24"/>
        </w:rPr>
        <w:t xml:space="preserve">- перевод нежилого помещения в жилое </w:t>
      </w:r>
      <w:proofErr w:type="gramStart"/>
      <w:r>
        <w:rPr>
          <w:rFonts w:ascii="Times New Roman" w:hAnsi="Times New Roman"/>
          <w:sz w:val="24"/>
          <w:szCs w:val="24"/>
        </w:rPr>
        <w:t>помещение</w:t>
      </w:r>
      <w:proofErr w:type="gramEnd"/>
      <w:r>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 года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63CA2" w:rsidRDefault="000B3630">
      <w:pPr>
        <w:pStyle w:val="ConsPlusNormal"/>
        <w:ind w:firstLine="709"/>
        <w:jc w:val="both"/>
      </w:pPr>
      <w:r>
        <w:t>5) несоответствия проекта переустройства и (или) перепланировки помещения в многоквартирном доме требованиям законодательства.</w:t>
      </w:r>
    </w:p>
    <w:p w:rsidR="00B63CA2" w:rsidRDefault="000B3630">
      <w:pPr>
        <w:pStyle w:val="ConsPlusNormal"/>
        <w:ind w:firstLine="709"/>
        <w:jc w:val="both"/>
      </w:pPr>
      <w:proofErr w:type="gramStart"/>
      <w:r>
        <w:t xml:space="preserve">Неполучение или несвоевременное получение документов, указанных в </w:t>
      </w:r>
      <w:hyperlink w:anchor="Par93">
        <w:r>
          <w:rPr>
            <w:rStyle w:val="-"/>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63CA2" w:rsidRDefault="000B3630">
      <w:pPr>
        <w:pStyle w:val="ConsPlusNormal"/>
        <w:ind w:firstLine="709"/>
        <w:jc w:val="both"/>
      </w:pPr>
      <w:bookmarkStart w:id="5" w:name="Par127"/>
      <w:bookmarkEnd w:id="5"/>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3CA2" w:rsidRDefault="000B3630">
      <w:pPr>
        <w:pStyle w:val="ConsPlusNormal"/>
        <w:ind w:firstLine="709"/>
        <w:jc w:val="both"/>
      </w:pPr>
      <w:r>
        <w:t>Услуги, которые являются необходимыми и обязательными для предоставления муниципальной услуги:</w:t>
      </w:r>
    </w:p>
    <w:p w:rsidR="00B63CA2" w:rsidRDefault="000B3630">
      <w:pPr>
        <w:pStyle w:val="ConsPlusNormal"/>
        <w:ind w:firstLine="709"/>
        <w:jc w:val="both"/>
      </w:pPr>
      <w: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63CA2" w:rsidRDefault="000B3630">
      <w:pPr>
        <w:pStyle w:val="ConsPlusNormal"/>
        <w:ind w:firstLine="709"/>
        <w:jc w:val="both"/>
      </w:pPr>
      <w: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63CA2" w:rsidRDefault="000B3630">
      <w:pPr>
        <w:pStyle w:val="ConsPlusNormal"/>
        <w:ind w:firstLine="709"/>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B63CA2" w:rsidRDefault="000B3630">
      <w:pPr>
        <w:pStyle w:val="ConsPlusNormal"/>
        <w:ind w:firstLine="709"/>
        <w:jc w:val="both"/>
      </w:pPr>
      <w:r>
        <w:t>Предоставление муниципальной услуги осуществляется бесплатно, государственная пошлина не уплачивается.</w:t>
      </w:r>
    </w:p>
    <w:p w:rsidR="00B63CA2" w:rsidRDefault="000B3630">
      <w:pPr>
        <w:pStyle w:val="ConsPlusNormal"/>
        <w:ind w:firstLine="709"/>
        <w:jc w:val="both"/>
      </w:pPr>
      <w: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lastRenderedPageBreak/>
        <w:t>включая информацию о методике расчета размера такой платы.</w:t>
      </w:r>
    </w:p>
    <w:p w:rsidR="00B63CA2" w:rsidRDefault="000B3630">
      <w:pPr>
        <w:pStyle w:val="ConsPlusNormal"/>
        <w:ind w:firstLine="709"/>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63CA2" w:rsidRDefault="000B3630">
      <w:pPr>
        <w:pStyle w:val="ConsPlusNormal"/>
        <w:ind w:firstLine="709"/>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63CA2" w:rsidRDefault="000B3630">
      <w:pPr>
        <w:pStyle w:val="ConsPlusNormal"/>
        <w:ind w:firstLine="709"/>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63CA2" w:rsidRDefault="000B3630">
      <w:pPr>
        <w:pStyle w:val="ConsPlusNormal"/>
        <w:ind w:firstLine="709"/>
        <w:jc w:val="both"/>
      </w:pPr>
      <w:r>
        <w:t>2.13. Срок и порядок регистрации запроса заявителя о предоставлении государственной или муниципальной услуги.</w:t>
      </w:r>
    </w:p>
    <w:p w:rsidR="00B63CA2" w:rsidRDefault="000B3630">
      <w:pPr>
        <w:pStyle w:val="ConsPlusNormal"/>
        <w:ind w:firstLine="709"/>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B63CA2" w:rsidRDefault="000B3630">
      <w:pPr>
        <w:pStyle w:val="ConsPlusNormal"/>
        <w:ind w:firstLine="709"/>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63CA2" w:rsidRDefault="000B3630">
      <w:pPr>
        <w:pStyle w:val="ConsPlusNormal"/>
        <w:ind w:firstLine="709"/>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63CA2" w:rsidRDefault="000B3630">
      <w:pPr>
        <w:pStyle w:val="ConsPlusNormal"/>
        <w:ind w:firstLine="709"/>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B63CA2" w:rsidRDefault="000B3630">
      <w:pPr>
        <w:pStyle w:val="ConsPlusNormal"/>
        <w:ind w:firstLine="709"/>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3CA2" w:rsidRDefault="000B3630">
      <w:pPr>
        <w:pStyle w:val="ConsPlusNormal"/>
        <w:ind w:firstLine="709"/>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63CA2" w:rsidRDefault="000B3630">
      <w:pPr>
        <w:pStyle w:val="ConsPlusNormal"/>
        <w:ind w:firstLine="709"/>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63CA2" w:rsidRDefault="000B3630">
      <w:pPr>
        <w:pStyle w:val="ConsPlusNormal"/>
        <w:ind w:firstLine="709"/>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63CA2" w:rsidRDefault="000B3630">
      <w:pPr>
        <w:pStyle w:val="ConsPlusNormal"/>
        <w:ind w:firstLine="709"/>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63CA2" w:rsidRDefault="000B3630">
      <w:pPr>
        <w:pStyle w:val="ConsPlusNormal"/>
        <w:ind w:firstLine="709"/>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lastRenderedPageBreak/>
        <w:t>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B63CA2" w:rsidRDefault="000B3630">
      <w:pPr>
        <w:pStyle w:val="ConsPlusNormal"/>
        <w:ind w:firstLine="709"/>
        <w:jc w:val="both"/>
      </w:pPr>
      <w:r>
        <w:t>Зал ожидания, места для заполнения запросов и приема заявителей оборудуются стульями, и (или) кресельными секциями, и (или) скамьями.</w:t>
      </w:r>
    </w:p>
    <w:p w:rsidR="00B63CA2" w:rsidRDefault="000B3630">
      <w:pPr>
        <w:pStyle w:val="ConsPlusNormal"/>
        <w:ind w:firstLine="709"/>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63CA2" w:rsidRDefault="000B3630">
      <w:pPr>
        <w:pStyle w:val="ConsPlusNormal"/>
        <w:ind w:firstLine="709"/>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63CA2" w:rsidRDefault="000B3630">
      <w:pPr>
        <w:pStyle w:val="ConsPlusNormal"/>
        <w:ind w:firstLine="709"/>
        <w:jc w:val="both"/>
      </w:pPr>
      <w:r>
        <w:t>Информационные стенды должны располагаться в месте, доступном для просмотра (в том числе при большом количестве посетителей).</w:t>
      </w:r>
    </w:p>
    <w:p w:rsidR="00B63CA2" w:rsidRDefault="000B3630">
      <w:pPr>
        <w:pStyle w:val="ConsPlusNormal"/>
        <w:ind w:firstLine="709"/>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63CA2" w:rsidRDefault="000B3630">
      <w:pPr>
        <w:pStyle w:val="ConsPlusNormal"/>
        <w:ind w:firstLine="709"/>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63CA2" w:rsidRDefault="000B3630">
      <w:pPr>
        <w:pStyle w:val="ConsPlusNormal"/>
        <w:ind w:firstLine="709"/>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63CA2" w:rsidRDefault="000B3630">
      <w:pPr>
        <w:pStyle w:val="ConsPlusNormal"/>
        <w:ind w:firstLine="709"/>
        <w:jc w:val="both"/>
      </w:pPr>
      <w: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63CA2" w:rsidRDefault="000B3630">
      <w:pPr>
        <w:pStyle w:val="ConsPlusNormal"/>
        <w:ind w:firstLine="709"/>
        <w:jc w:val="both"/>
      </w:pPr>
      <w: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63CA2" w:rsidRDefault="000B3630">
      <w:pPr>
        <w:pStyle w:val="ConsPlusNormal"/>
        <w:ind w:firstLine="709"/>
        <w:jc w:val="both"/>
      </w:pPr>
      <w: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63CA2" w:rsidRDefault="000B3630">
      <w:pPr>
        <w:pStyle w:val="ConsPlusNormal"/>
        <w:ind w:firstLine="709"/>
        <w:jc w:val="both"/>
      </w:pPr>
      <w: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63CA2" w:rsidRDefault="000B3630">
      <w:pPr>
        <w:pStyle w:val="ConsPlusNormal"/>
        <w:ind w:firstLine="709"/>
        <w:jc w:val="both"/>
      </w:pPr>
      <w:r>
        <w:t>При обращении граждан с недостатками зрения работники уполномоченного органа предпринимают следующие действия:</w:t>
      </w:r>
    </w:p>
    <w:p w:rsidR="00B63CA2" w:rsidRDefault="000B3630">
      <w:pPr>
        <w:pStyle w:val="ConsPlusNormal"/>
        <w:ind w:firstLine="709"/>
        <w:jc w:val="both"/>
      </w:pPr>
      <w: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63CA2" w:rsidRDefault="000B3630">
      <w:pPr>
        <w:pStyle w:val="ConsPlusNormal"/>
        <w:ind w:firstLine="709"/>
        <w:jc w:val="both"/>
      </w:pPr>
      <w:r>
        <w:t xml:space="preserve">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B63CA2" w:rsidRDefault="000B3630">
      <w:pPr>
        <w:pStyle w:val="ConsPlusNormal"/>
        <w:ind w:firstLine="709"/>
        <w:jc w:val="both"/>
      </w:pPr>
      <w:r>
        <w:t xml:space="preserve">3) по окончании предоставления муниципальной услуги сотрудник уполномоченного </w:t>
      </w:r>
      <w:r>
        <w:lastRenderedPageBreak/>
        <w:t>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63CA2" w:rsidRDefault="000B3630">
      <w:pPr>
        <w:pStyle w:val="ConsPlusNormal"/>
        <w:ind w:firstLine="709"/>
        <w:jc w:val="both"/>
      </w:pPr>
      <w:r>
        <w:t>При обращении гражданина с дефектами слуха работники уполномоченного органа предпринимают следующие действия:</w:t>
      </w:r>
    </w:p>
    <w:p w:rsidR="00B63CA2" w:rsidRDefault="000B3630">
      <w:pPr>
        <w:pStyle w:val="ConsPlusNormal"/>
        <w:ind w:firstLine="709"/>
        <w:jc w:val="both"/>
      </w:pPr>
      <w:r>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B63CA2" w:rsidRDefault="000B3630">
      <w:pPr>
        <w:pStyle w:val="ConsPlusNormal"/>
        <w:ind w:firstLine="709"/>
        <w:jc w:val="both"/>
      </w:pPr>
      <w: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63CA2" w:rsidRDefault="000B3630">
      <w:pPr>
        <w:pStyle w:val="ConsPlusNormal"/>
        <w:ind w:firstLine="709"/>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 декабря 2012 года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63CA2" w:rsidRDefault="000B3630">
      <w:pPr>
        <w:pStyle w:val="ConsPlusNormal"/>
        <w:ind w:firstLine="709"/>
        <w:jc w:val="both"/>
      </w:pPr>
      <w:r>
        <w:t>2.15. Показатели доступности и качества муниципальной услуги.</w:t>
      </w:r>
    </w:p>
    <w:p w:rsidR="00B63CA2" w:rsidRDefault="000B3630">
      <w:pPr>
        <w:pStyle w:val="ConsPlusNormal"/>
        <w:ind w:firstLine="709"/>
        <w:jc w:val="both"/>
      </w:pPr>
      <w:r>
        <w:t>Количество взаимодействий заявителя с сотрудником уполномоченного органа при предоставлении муниципальной услуги - 2.</w:t>
      </w:r>
    </w:p>
    <w:p w:rsidR="00B63CA2" w:rsidRDefault="000B3630">
      <w:pPr>
        <w:pStyle w:val="ConsPlusNormal"/>
        <w:ind w:firstLine="709"/>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B63CA2" w:rsidRDefault="000B3630">
      <w:pPr>
        <w:pStyle w:val="ConsPlusNormal"/>
        <w:ind w:firstLine="709"/>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63CA2" w:rsidRDefault="000B3630">
      <w:pPr>
        <w:pStyle w:val="ConsPlusNormal"/>
        <w:ind w:firstLine="709"/>
        <w:jc w:val="both"/>
      </w:pPr>
      <w:r>
        <w:t>2.15.1. Иными показателями качества и доступности предоставления муниципальной услуги являются:</w:t>
      </w:r>
    </w:p>
    <w:p w:rsidR="00B63CA2" w:rsidRDefault="000B3630">
      <w:pPr>
        <w:pStyle w:val="ConsPlusNormal"/>
        <w:ind w:firstLine="709"/>
        <w:jc w:val="both"/>
      </w:pPr>
      <w: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63CA2" w:rsidRDefault="000B3630">
      <w:pPr>
        <w:pStyle w:val="ConsPlusNormal"/>
        <w:ind w:firstLine="709"/>
        <w:jc w:val="both"/>
      </w:pPr>
      <w: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63CA2" w:rsidRDefault="000B3630">
      <w:pPr>
        <w:pStyle w:val="ConsPlusNormal"/>
        <w:ind w:firstLine="709"/>
        <w:jc w:val="both"/>
      </w:pPr>
      <w:r>
        <w:t>3) возможность выбора заявителем форм обращения за получением муниципальной услуги;</w:t>
      </w:r>
    </w:p>
    <w:p w:rsidR="00B63CA2" w:rsidRDefault="000B3630">
      <w:pPr>
        <w:pStyle w:val="ConsPlusNormal"/>
        <w:ind w:firstLine="709"/>
        <w:jc w:val="both"/>
      </w:pPr>
      <w:r>
        <w:t>4) доступность обращения за предоставлением муниципальной услуги, в том числе для лиц с ограниченными возможностями здоровья;</w:t>
      </w:r>
    </w:p>
    <w:p w:rsidR="00B63CA2" w:rsidRDefault="000B3630">
      <w:pPr>
        <w:pStyle w:val="ConsPlusNormal"/>
        <w:ind w:firstLine="709"/>
        <w:jc w:val="both"/>
      </w:pPr>
      <w:r>
        <w:t>5) своевременность предоставления муниципальной услуги в соответствии со стандартом ее предоставления;</w:t>
      </w:r>
    </w:p>
    <w:p w:rsidR="00B63CA2" w:rsidRDefault="000B3630">
      <w:pPr>
        <w:pStyle w:val="ConsPlusNormal"/>
        <w:ind w:firstLine="709"/>
        <w:jc w:val="both"/>
      </w:pPr>
      <w: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3CA2" w:rsidRDefault="000B3630">
      <w:pPr>
        <w:pStyle w:val="ConsPlusNormal"/>
        <w:ind w:firstLine="709"/>
        <w:jc w:val="both"/>
      </w:pPr>
      <w:r>
        <w:t>7) возможность получения информации о ходе предоставления муниципальной услуги;</w:t>
      </w:r>
    </w:p>
    <w:p w:rsidR="00B63CA2" w:rsidRDefault="000B3630">
      <w:pPr>
        <w:pStyle w:val="ConsPlusNormal"/>
        <w:ind w:firstLine="709"/>
        <w:jc w:val="both"/>
      </w:pPr>
      <w:r>
        <w:t>8) отсутствие обоснованных жалоб со стороны заявителя по результатам предоставления муниципальной услуги;</w:t>
      </w:r>
    </w:p>
    <w:p w:rsidR="00B63CA2" w:rsidRDefault="000B3630">
      <w:pPr>
        <w:pStyle w:val="ConsPlusNormal"/>
        <w:ind w:firstLine="709"/>
        <w:jc w:val="both"/>
      </w:pPr>
      <w: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63CA2" w:rsidRDefault="000B3630">
      <w:pPr>
        <w:pStyle w:val="ConsPlusNormal"/>
        <w:ind w:firstLine="709"/>
        <w:jc w:val="both"/>
      </w:pPr>
      <w: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63CA2" w:rsidRDefault="000B3630">
      <w:pPr>
        <w:pStyle w:val="ConsPlusNormal"/>
        <w:ind w:firstLine="709"/>
        <w:jc w:val="both"/>
      </w:pPr>
      <w: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w:t>
      </w:r>
      <w:r>
        <w:lastRenderedPageBreak/>
        <w:t>услуги в соответствии с требованиями, установленными законодательными и иными нормативными правовыми актами:</w:t>
      </w:r>
    </w:p>
    <w:p w:rsidR="00B63CA2" w:rsidRDefault="000B3630">
      <w:pPr>
        <w:pStyle w:val="ConsPlusNormal"/>
        <w:ind w:firstLine="709"/>
        <w:jc w:val="both"/>
      </w:pPr>
      <w: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63CA2" w:rsidRDefault="000B3630">
      <w:pPr>
        <w:pStyle w:val="ConsPlusNormal"/>
        <w:ind w:firstLine="709"/>
        <w:jc w:val="both"/>
      </w:pPr>
      <w:r>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B63CA2" w:rsidRDefault="000B3630">
      <w:pPr>
        <w:pStyle w:val="ConsPlusNormal"/>
        <w:ind w:firstLine="709"/>
        <w:jc w:val="both"/>
      </w:pPr>
      <w:r>
        <w:t>3) оказание помощи инвалидам в преодолении барьеров, мешающих получению муниципальной услуги наравне с другими лицами.</w:t>
      </w:r>
    </w:p>
    <w:p w:rsidR="00B63CA2" w:rsidRDefault="000B3630">
      <w:pPr>
        <w:pStyle w:val="ConsPlusNormal"/>
        <w:ind w:firstLine="709"/>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63CA2" w:rsidRDefault="000B3630">
      <w:pPr>
        <w:pStyle w:val="ConsPlusNormal"/>
        <w:ind w:firstLine="709"/>
        <w:jc w:val="both"/>
      </w:pPr>
      <w:r>
        <w:t>1) для получения информации по вопросам предоставления муниципальной услуги;</w:t>
      </w:r>
    </w:p>
    <w:p w:rsidR="00B63CA2" w:rsidRDefault="000B3630">
      <w:pPr>
        <w:pStyle w:val="ConsPlusNormal"/>
        <w:ind w:firstLine="709"/>
        <w:jc w:val="both"/>
      </w:pPr>
      <w:r>
        <w:t>2) для подачи заявления и документов;</w:t>
      </w:r>
    </w:p>
    <w:p w:rsidR="00B63CA2" w:rsidRDefault="000B3630">
      <w:pPr>
        <w:pStyle w:val="ConsPlusNormal"/>
        <w:ind w:firstLine="709"/>
        <w:jc w:val="both"/>
      </w:pPr>
      <w:r>
        <w:t>3) для получения информации о ходе предоставления муниципальной услуги;</w:t>
      </w:r>
    </w:p>
    <w:p w:rsidR="00B63CA2" w:rsidRDefault="000B3630">
      <w:pPr>
        <w:pStyle w:val="ConsPlusNormal"/>
        <w:ind w:firstLine="709"/>
        <w:jc w:val="both"/>
      </w:pPr>
      <w:r>
        <w:t>4) для получения результата предоставления муниципальной услуги.</w:t>
      </w:r>
    </w:p>
    <w:p w:rsidR="00B63CA2" w:rsidRDefault="000B3630">
      <w:pPr>
        <w:pStyle w:val="ConsPlusNormal"/>
        <w:ind w:firstLine="709"/>
        <w:jc w:val="both"/>
      </w:pPr>
      <w:r>
        <w:t>Продолжительность взаимодействия заявителя со специалистом уполномоченного органа не может превышать 15 минут.</w:t>
      </w:r>
    </w:p>
    <w:p w:rsidR="00B63CA2" w:rsidRDefault="000B3630">
      <w:pPr>
        <w:pStyle w:val="ConsPlusNormal"/>
        <w:ind w:firstLine="709"/>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63CA2" w:rsidRDefault="000B3630">
      <w:pPr>
        <w:pStyle w:val="ConsPlusNormal"/>
        <w:ind w:firstLine="709"/>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3CA2" w:rsidRDefault="000B3630">
      <w:pPr>
        <w:pStyle w:val="ConsPlusNormal"/>
        <w:ind w:firstLine="709"/>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3CA2" w:rsidRDefault="000B3630">
      <w:pPr>
        <w:pStyle w:val="ConsPlusNormal"/>
        <w:ind w:firstLine="709"/>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63CA2" w:rsidRDefault="000B3630">
      <w:pPr>
        <w:pStyle w:val="ConsPlusNormal"/>
        <w:ind w:firstLine="709"/>
        <w:jc w:val="both"/>
      </w:pPr>
      <w:r>
        <w:t xml:space="preserve">2.16.2. Заявитель вправе обратиться за предоставлением муниципальной услуги и подать документы, указанные в </w:t>
      </w:r>
      <w:hyperlink w:anchor="Par93">
        <w:r>
          <w:rPr>
            <w:rStyle w:val="-"/>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rsidR="00B63CA2" w:rsidRDefault="000B3630">
      <w:pPr>
        <w:pStyle w:val="ConsPlusNormal"/>
        <w:ind w:firstLine="709"/>
        <w:jc w:val="both"/>
      </w:pPr>
      <w:r>
        <w:t>Уполномоченный орган обеспечивает информирование заявителей о возможности получения муниципальной услуги через ЕПГУ, РПГУ.</w:t>
      </w:r>
    </w:p>
    <w:p w:rsidR="00B63CA2" w:rsidRDefault="000B3630">
      <w:pPr>
        <w:pStyle w:val="ConsPlusNormal"/>
        <w:ind w:firstLine="709"/>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63CA2" w:rsidRDefault="000B3630">
      <w:pPr>
        <w:pStyle w:val="ConsPlusNormal"/>
        <w:ind w:firstLine="709"/>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63CA2" w:rsidRDefault="000B3630">
      <w:pPr>
        <w:pStyle w:val="ConsPlusNormal"/>
        <w:ind w:firstLine="709"/>
        <w:jc w:val="both"/>
      </w:pPr>
      <w:r>
        <w:t>2.16.3. При предоставлении муниципальной услуги в электронной форме посредством ЕПГУ, РПГУ заявителю обеспечивается:</w:t>
      </w:r>
    </w:p>
    <w:p w:rsidR="00B63CA2" w:rsidRDefault="000B3630">
      <w:pPr>
        <w:pStyle w:val="ConsPlusNormal"/>
        <w:ind w:firstLine="709"/>
        <w:jc w:val="both"/>
      </w:pPr>
      <w:r>
        <w:t>1) получение информации о порядке и сроках предоставления муниципальной услуги;</w:t>
      </w:r>
    </w:p>
    <w:p w:rsidR="00B63CA2" w:rsidRDefault="000B3630">
      <w:pPr>
        <w:pStyle w:val="ConsPlusNormal"/>
        <w:ind w:firstLine="709"/>
        <w:jc w:val="both"/>
      </w:pPr>
      <w:r>
        <w:t>2) запись на прием в уполномоченный орган для подачи заявления и документов;</w:t>
      </w:r>
    </w:p>
    <w:p w:rsidR="00B63CA2" w:rsidRDefault="000B3630">
      <w:pPr>
        <w:pStyle w:val="ConsPlusNormal"/>
        <w:ind w:firstLine="709"/>
        <w:jc w:val="both"/>
      </w:pPr>
      <w:r>
        <w:lastRenderedPageBreak/>
        <w:t>3) формирование запроса;</w:t>
      </w:r>
    </w:p>
    <w:p w:rsidR="00B63CA2" w:rsidRDefault="000B3630">
      <w:pPr>
        <w:pStyle w:val="ConsPlusNormal"/>
        <w:ind w:firstLine="709"/>
        <w:jc w:val="both"/>
      </w:pPr>
      <w:r>
        <w:t>4) прием и регистрация уполномоченным органом запроса и документов;</w:t>
      </w:r>
    </w:p>
    <w:p w:rsidR="00B63CA2" w:rsidRDefault="000B3630">
      <w:pPr>
        <w:pStyle w:val="ConsPlusNormal"/>
        <w:ind w:firstLine="709"/>
        <w:jc w:val="both"/>
      </w:pPr>
      <w:r>
        <w:t>5) получение результата предоставления муниципальной услуги;</w:t>
      </w:r>
    </w:p>
    <w:p w:rsidR="00B63CA2" w:rsidRDefault="000B3630">
      <w:pPr>
        <w:pStyle w:val="ConsPlusNormal"/>
        <w:ind w:firstLine="709"/>
        <w:jc w:val="both"/>
      </w:pPr>
      <w:r>
        <w:t>6) получение сведений о ходе выполнения запроса.</w:t>
      </w:r>
    </w:p>
    <w:p w:rsidR="00B63CA2" w:rsidRDefault="000B3630">
      <w:pPr>
        <w:pStyle w:val="ConsPlusNormal"/>
        <w:ind w:firstLine="709"/>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63CA2" w:rsidRDefault="00B63CA2">
      <w:pPr>
        <w:pStyle w:val="ConsPlusNormal"/>
        <w:ind w:firstLine="709"/>
        <w:jc w:val="both"/>
      </w:pPr>
    </w:p>
    <w:p w:rsidR="00B63CA2" w:rsidRDefault="000B3630">
      <w:pPr>
        <w:pStyle w:val="ConsPlusTitle"/>
        <w:ind w:firstLine="709"/>
        <w:jc w:val="center"/>
        <w:outlineLvl w:val="1"/>
      </w:pPr>
      <w:r>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B63CA2" w:rsidRDefault="000B3630">
      <w:pPr>
        <w:pStyle w:val="ConsPlusTitle"/>
        <w:ind w:firstLine="709"/>
        <w:jc w:val="center"/>
        <w:rPr>
          <w:rFonts w:ascii="Times New Roman" w:hAnsi="Times New Roman" w:cs="Times New Roman"/>
          <w:sz w:val="28"/>
          <w:szCs w:val="28"/>
        </w:rPr>
      </w:pPr>
      <w:r>
        <w:rPr>
          <w:rFonts w:ascii="Times New Roman" w:hAnsi="Times New Roman" w:cs="Times New Roman"/>
        </w:rPr>
        <w:t>административных процедур (действий) в электронной форме</w:t>
      </w:r>
    </w:p>
    <w:p w:rsidR="00B63CA2" w:rsidRDefault="000B3630">
      <w:pPr>
        <w:pStyle w:val="ConsPlusNormal"/>
        <w:ind w:firstLine="709"/>
        <w:jc w:val="both"/>
      </w:pPr>
      <w:r>
        <w:t>3.1. Исчерпывающий перечень административных процедур</w:t>
      </w:r>
    </w:p>
    <w:p w:rsidR="00B63CA2" w:rsidRDefault="000B3630">
      <w:pPr>
        <w:pStyle w:val="ConsPlusNormal"/>
        <w:ind w:firstLine="709"/>
        <w:jc w:val="both"/>
      </w:pPr>
      <w:r>
        <w:t>1) прием и регистрация заявления и документов на предоставление муниципальной услуги;</w:t>
      </w:r>
    </w:p>
    <w:p w:rsidR="00B63CA2" w:rsidRDefault="000B3630">
      <w:pPr>
        <w:pStyle w:val="ConsPlusNormal"/>
        <w:ind w:firstLine="709"/>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3CA2" w:rsidRDefault="000B3630">
      <w:pPr>
        <w:pStyle w:val="ConsPlusNormal"/>
        <w:ind w:firstLine="709"/>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63CA2" w:rsidRDefault="000B3630">
      <w:pPr>
        <w:pStyle w:val="ConsPlusNormal"/>
        <w:ind w:firstLine="709"/>
        <w:jc w:val="both"/>
      </w:pPr>
      <w:r>
        <w:t>4) принятие решения о переводе или об отказе в переводе жилого помещения в нежилое или нежилого помещения в жилое помещение;</w:t>
      </w:r>
    </w:p>
    <w:p w:rsidR="00B63CA2" w:rsidRDefault="000B3630">
      <w:pPr>
        <w:pStyle w:val="ConsPlusNormal"/>
        <w:ind w:firstLine="709"/>
        <w:jc w:val="both"/>
      </w:pPr>
      <w:r>
        <w:t>5) выдача (направление) документов по результатам предоставления муниципальной услуги.</w:t>
      </w:r>
    </w:p>
    <w:p w:rsidR="00B63CA2" w:rsidRDefault="00014923">
      <w:pPr>
        <w:pStyle w:val="ConsPlusNormal"/>
        <w:ind w:firstLine="709"/>
        <w:jc w:val="both"/>
      </w:pPr>
      <w:hyperlink w:anchor="Par436">
        <w:r w:rsidR="000B3630">
          <w:rPr>
            <w:rStyle w:val="-"/>
          </w:rPr>
          <w:t>Блок-схема</w:t>
        </w:r>
      </w:hyperlink>
      <w:r w:rsidR="000B3630">
        <w:t xml:space="preserve"> предоставления муниципальной услуги представлена в Приложении № 1 к настоящему административному регламенту.</w:t>
      </w:r>
    </w:p>
    <w:p w:rsidR="00B63CA2" w:rsidRDefault="000B3630">
      <w:pPr>
        <w:pStyle w:val="ConsPlusNormal"/>
        <w:ind w:firstLine="709"/>
        <w:jc w:val="both"/>
      </w:pPr>
      <w:r>
        <w:t>3.1.1. Прием и регистрация заявления и документов на предоставление муниципальной услуги.</w:t>
      </w:r>
    </w:p>
    <w:p w:rsidR="00B63CA2" w:rsidRDefault="000B3630">
      <w:pPr>
        <w:pStyle w:val="ConsPlusNormal"/>
        <w:ind w:firstLine="709"/>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63CA2" w:rsidRDefault="000B3630">
      <w:pPr>
        <w:pStyle w:val="ConsPlusNormal"/>
        <w:ind w:firstLine="709"/>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B63CA2" w:rsidRDefault="000B3630">
      <w:pPr>
        <w:pStyle w:val="ConsPlusNormal"/>
        <w:ind w:firstLine="709"/>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63CA2" w:rsidRDefault="000B3630">
      <w:pPr>
        <w:pStyle w:val="ConsPlusNormal"/>
        <w:ind w:firstLine="709"/>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63CA2" w:rsidRDefault="000B3630">
      <w:pPr>
        <w:pStyle w:val="ConsPlusNormal"/>
        <w:ind w:firstLine="709"/>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63CA2" w:rsidRDefault="000B3630">
      <w:pPr>
        <w:pStyle w:val="ConsPlusNormal"/>
        <w:ind w:firstLine="709"/>
        <w:jc w:val="both"/>
      </w:pPr>
      <w:r>
        <w:t>1) текст в заявлении о переводе помещения поддается прочтению;</w:t>
      </w:r>
    </w:p>
    <w:p w:rsidR="00B63CA2" w:rsidRDefault="000B3630">
      <w:pPr>
        <w:pStyle w:val="ConsPlusNormal"/>
        <w:ind w:firstLine="709"/>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63CA2" w:rsidRDefault="000B3630">
      <w:pPr>
        <w:pStyle w:val="ConsPlusNormal"/>
        <w:ind w:firstLine="709"/>
        <w:jc w:val="both"/>
      </w:pPr>
      <w:r>
        <w:t>3) заявление о переводе помещения подписано заявителем или уполномоченный представитель;</w:t>
      </w:r>
    </w:p>
    <w:p w:rsidR="00B63CA2" w:rsidRDefault="000B3630">
      <w:pPr>
        <w:pStyle w:val="ConsPlusNormal"/>
        <w:ind w:firstLine="709"/>
        <w:jc w:val="both"/>
      </w:pPr>
      <w:r>
        <w:t>4) прилагаются документы, необходимые для предоставления муниципальной услуги.</w:t>
      </w:r>
    </w:p>
    <w:p w:rsidR="00B63CA2" w:rsidRDefault="000B3630">
      <w:pPr>
        <w:pStyle w:val="ConsPlusNormal"/>
        <w:ind w:firstLine="709"/>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63CA2" w:rsidRDefault="000B3630">
      <w:pPr>
        <w:pStyle w:val="ConsPlusNormal"/>
        <w:ind w:firstLine="709"/>
        <w:jc w:val="both"/>
      </w:pPr>
      <w:r>
        <w:t xml:space="preserve">В случае если заявитель настаивает на принятии документов - принимает </w:t>
      </w:r>
      <w:r>
        <w:lastRenderedPageBreak/>
        <w:t>представленные заявителем документы.</w:t>
      </w:r>
    </w:p>
    <w:p w:rsidR="00B63CA2" w:rsidRDefault="000B3630">
      <w:pPr>
        <w:pStyle w:val="ConsPlusNormal"/>
        <w:ind w:firstLine="709"/>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63CA2" w:rsidRDefault="000B3630">
      <w:pPr>
        <w:pStyle w:val="ConsPlusNormal"/>
        <w:ind w:firstLine="709"/>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63CA2" w:rsidRDefault="000B3630">
      <w:pPr>
        <w:pStyle w:val="ConsPlusNormal"/>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63CA2" w:rsidRDefault="000B3630">
      <w:pPr>
        <w:pStyle w:val="ConsPlusNormal"/>
        <w:ind w:firstLine="709"/>
        <w:jc w:val="both"/>
      </w:pPr>
      <w:r>
        <w:t>Критерий принятия решения: поступление заявления о переводе помещения и приложенных к нему документов.</w:t>
      </w:r>
    </w:p>
    <w:p w:rsidR="00B63CA2" w:rsidRDefault="000B3630">
      <w:pPr>
        <w:pStyle w:val="ConsPlusNormal"/>
        <w:ind w:firstLine="709"/>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B63CA2" w:rsidRDefault="000B3630">
      <w:pPr>
        <w:pStyle w:val="ConsPlusNormal"/>
        <w:ind w:firstLine="709"/>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63CA2" w:rsidRDefault="000B3630">
      <w:pPr>
        <w:pStyle w:val="ConsPlusNormal"/>
        <w:ind w:firstLine="709"/>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B63CA2" w:rsidRDefault="000B3630">
      <w:pPr>
        <w:pStyle w:val="ConsPlusNormal"/>
        <w:ind w:firstLine="709"/>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63CA2" w:rsidRDefault="000B3630">
      <w:pPr>
        <w:pStyle w:val="ConsPlusNormal"/>
        <w:ind w:firstLine="709"/>
        <w:jc w:val="both"/>
      </w:pPr>
      <w:r>
        <w:t>На ЕПГУ, РПГУ размещается образец заполнения электронной формы заявления (запроса).</w:t>
      </w:r>
    </w:p>
    <w:p w:rsidR="00B63CA2" w:rsidRDefault="000B3630">
      <w:pPr>
        <w:pStyle w:val="ConsPlusNormal"/>
        <w:ind w:firstLine="709"/>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3CA2" w:rsidRDefault="000B3630">
      <w:pPr>
        <w:pStyle w:val="ConsPlusNormal"/>
        <w:ind w:firstLine="709"/>
        <w:jc w:val="both"/>
      </w:pPr>
      <w:r>
        <w:t>Специалист, ответственный за прием и выдачу документов, при поступлении заявления и документов в электронном виде:</w:t>
      </w:r>
    </w:p>
    <w:p w:rsidR="00B63CA2" w:rsidRDefault="000B3630">
      <w:pPr>
        <w:pStyle w:val="ConsPlusNormal"/>
        <w:ind w:firstLine="709"/>
        <w:jc w:val="both"/>
      </w:pPr>
      <w:r>
        <w:t>проверяет электронные образы документов на отсутствие компьютерных вирусов и искаженной информации;</w:t>
      </w:r>
    </w:p>
    <w:p w:rsidR="00B63CA2" w:rsidRDefault="000B3630">
      <w:pPr>
        <w:pStyle w:val="ConsPlusNormal"/>
        <w:ind w:firstLine="709"/>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63CA2" w:rsidRDefault="000B3630">
      <w:pPr>
        <w:pStyle w:val="ConsPlusNormal"/>
        <w:ind w:firstLine="709"/>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63CA2" w:rsidRDefault="000B3630">
      <w:pPr>
        <w:pStyle w:val="ConsPlusNormal"/>
        <w:ind w:firstLine="709"/>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63CA2" w:rsidRDefault="000B3630">
      <w:pPr>
        <w:pStyle w:val="ConsPlusNormal"/>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63CA2" w:rsidRDefault="000B3630">
      <w:pPr>
        <w:pStyle w:val="ConsPlusNormal"/>
        <w:ind w:firstLine="709"/>
        <w:jc w:val="both"/>
      </w:pPr>
      <w:r>
        <w:t>Критерий принятия решения: поступление заявления о переводе помещения и приложенных к нему документов.</w:t>
      </w:r>
    </w:p>
    <w:p w:rsidR="00B63CA2" w:rsidRDefault="000B3630">
      <w:pPr>
        <w:pStyle w:val="ConsPlusNormal"/>
        <w:ind w:firstLine="709"/>
        <w:jc w:val="both"/>
      </w:pPr>
      <w:r>
        <w:t xml:space="preserve">Результатом административной процедуры является прием, регистрация заявления о </w:t>
      </w:r>
      <w:r>
        <w:lastRenderedPageBreak/>
        <w:t>переводе помещения и приложенных к нему документов.</w:t>
      </w:r>
    </w:p>
    <w:p w:rsidR="00B63CA2" w:rsidRDefault="000B3630">
      <w:pPr>
        <w:pStyle w:val="ConsPlusNormal"/>
        <w:ind w:firstLine="709"/>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63CA2" w:rsidRDefault="000B3630">
      <w:pPr>
        <w:pStyle w:val="ConsPlusNormal"/>
        <w:ind w:firstLine="709"/>
        <w:jc w:val="both"/>
      </w:pPr>
      <w:r>
        <w:t xml:space="preserve">1)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B63CA2" w:rsidRDefault="000B3630">
      <w:pPr>
        <w:pStyle w:val="ConsPlusNormal"/>
        <w:ind w:firstLine="709"/>
        <w:jc w:val="both"/>
      </w:pPr>
      <w:r>
        <w:t>2) вскрывает конверты, проверяет наличие в них заявления и документов, обязанность по предоставлению которых возложена на заявителя;</w:t>
      </w:r>
    </w:p>
    <w:p w:rsidR="00B63CA2" w:rsidRDefault="000B3630">
      <w:pPr>
        <w:pStyle w:val="ConsPlusNormal"/>
        <w:ind w:firstLine="709"/>
        <w:jc w:val="both"/>
      </w:pPr>
      <w:proofErr w:type="gramStart"/>
      <w: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B63CA2" w:rsidRDefault="000B3630">
      <w:pPr>
        <w:pStyle w:val="ConsPlusNormal"/>
        <w:ind w:firstLine="709"/>
        <w:jc w:val="both"/>
      </w:pPr>
      <w: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63CA2" w:rsidRDefault="000B3630">
      <w:pPr>
        <w:pStyle w:val="ConsPlusNormal"/>
        <w:ind w:firstLine="709"/>
        <w:jc w:val="both"/>
      </w:pPr>
      <w:r>
        <w:t xml:space="preserve">5) </w:t>
      </w:r>
      <w:r w:rsidR="00035AC9">
        <w:t>проверяет</w:t>
      </w:r>
      <w:r>
        <w:t>,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63CA2" w:rsidRDefault="000B3630">
      <w:pPr>
        <w:pStyle w:val="ConsPlusNormal"/>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63CA2" w:rsidRDefault="000B3630">
      <w:pPr>
        <w:pStyle w:val="ConsPlusNormal"/>
        <w:ind w:firstLine="709"/>
        <w:jc w:val="both"/>
      </w:pPr>
      <w:r>
        <w:t>Критерий принятия решения: поступление заявления о переводе помещения и приложенных к нему документов.</w:t>
      </w:r>
    </w:p>
    <w:p w:rsidR="00B63CA2" w:rsidRDefault="000B3630">
      <w:pPr>
        <w:pStyle w:val="ConsPlusNormal"/>
        <w:ind w:firstLine="709"/>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B63CA2" w:rsidRDefault="000B3630">
      <w:pPr>
        <w:pStyle w:val="ConsPlusNormal"/>
        <w:ind w:firstLine="709"/>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63CA2" w:rsidRDefault="000B3630">
      <w:pPr>
        <w:pStyle w:val="ConsPlusNormal"/>
        <w:ind w:firstLine="709"/>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63CA2" w:rsidRDefault="000B3630">
      <w:pPr>
        <w:pStyle w:val="ConsPlusNormal"/>
        <w:ind w:firstLine="709"/>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3CA2" w:rsidRDefault="000B3630">
      <w:pPr>
        <w:pStyle w:val="ConsPlusNormal"/>
        <w:ind w:firstLine="709"/>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r>
          <w:rPr>
            <w:rStyle w:val="-"/>
          </w:rPr>
          <w:t>подпунктами 2</w:t>
        </w:r>
      </w:hyperlink>
      <w:r>
        <w:t xml:space="preserve">, </w:t>
      </w:r>
      <w:hyperlink w:anchor="Par98">
        <w:r>
          <w:rPr>
            <w:rStyle w:val="-"/>
          </w:rPr>
          <w:t>3</w:t>
        </w:r>
      </w:hyperlink>
      <w:r>
        <w:t>, 4 пункта 2.6.1. настоящего административного регламента.</w:t>
      </w:r>
    </w:p>
    <w:p w:rsidR="00B63CA2" w:rsidRDefault="000B3630">
      <w:pPr>
        <w:pStyle w:val="ConsPlusNormal"/>
        <w:ind w:firstLine="709"/>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63CA2" w:rsidRDefault="000B3630">
      <w:pPr>
        <w:pStyle w:val="ConsPlusNormal"/>
        <w:ind w:firstLine="709"/>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r>
          <w:rPr>
            <w:rStyle w:val="-"/>
          </w:rPr>
          <w:t>подпунктами 2</w:t>
        </w:r>
      </w:hyperlink>
      <w:r>
        <w:t xml:space="preserve">, </w:t>
      </w:r>
      <w:hyperlink w:anchor="Par98">
        <w:r>
          <w:rPr>
            <w:rStyle w:val="-"/>
          </w:rPr>
          <w:t>3</w:t>
        </w:r>
      </w:hyperlink>
      <w:r>
        <w:t>, 4 пункта 2.6.1. настоящего административного регламента, принимается решение о направлении соответствующих межведомственных запросов.</w:t>
      </w:r>
    </w:p>
    <w:p w:rsidR="00B63CA2" w:rsidRDefault="000B3630">
      <w:pPr>
        <w:pStyle w:val="ConsPlusNormal"/>
        <w:ind w:firstLine="709"/>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63CA2" w:rsidRDefault="000B3630">
      <w:pPr>
        <w:pStyle w:val="ConsPlusNormal"/>
        <w:ind w:firstLine="709"/>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3CA2" w:rsidRDefault="000B3630">
      <w:pPr>
        <w:pStyle w:val="ConsPlusNormal"/>
        <w:ind w:firstLine="709"/>
        <w:jc w:val="both"/>
      </w:pPr>
      <w: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63CA2" w:rsidRDefault="000B3630">
      <w:pPr>
        <w:pStyle w:val="ConsPlusNormal"/>
        <w:ind w:firstLine="709"/>
        <w:jc w:val="both"/>
      </w:pPr>
      <w:r>
        <w:t xml:space="preserve">В случае </w:t>
      </w:r>
      <w:proofErr w:type="gramStart"/>
      <w:r>
        <w:t>не поступления</w:t>
      </w:r>
      <w:proofErr w:type="gramEnd"/>
      <w: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63CA2" w:rsidRDefault="000B3630">
      <w:pPr>
        <w:pStyle w:val="ConsPlusNormal"/>
        <w:ind w:firstLine="709"/>
        <w:jc w:val="both"/>
      </w:pPr>
      <w:r>
        <w:t xml:space="preserve">Критерий принятия решения: непредставление документов, предусмотренных </w:t>
      </w:r>
      <w:hyperlink w:anchor="Par96">
        <w:r>
          <w:rPr>
            <w:rStyle w:val="-"/>
          </w:rPr>
          <w:t>подпунктами 2</w:t>
        </w:r>
      </w:hyperlink>
      <w:r>
        <w:t xml:space="preserve">, </w:t>
      </w:r>
      <w:hyperlink w:anchor="Par98">
        <w:r>
          <w:rPr>
            <w:rStyle w:val="-"/>
          </w:rPr>
          <w:t>3</w:t>
        </w:r>
      </w:hyperlink>
      <w:r>
        <w:t>, 4 пункта 2.6.1. настоящего административного регламента.</w:t>
      </w:r>
    </w:p>
    <w:p w:rsidR="00B63CA2" w:rsidRDefault="000B3630">
      <w:pPr>
        <w:pStyle w:val="ConsPlusNormal"/>
        <w:ind w:firstLine="709"/>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63CA2" w:rsidRDefault="000B3630">
      <w:pPr>
        <w:pStyle w:val="ConsPlusNormal"/>
        <w:ind w:firstLine="709"/>
        <w:jc w:val="both"/>
      </w:pPr>
      <w:r>
        <w:t>Фиксация результата выполнения административной процедуры не производится.</w:t>
      </w:r>
    </w:p>
    <w:p w:rsidR="00B63CA2" w:rsidRDefault="000B3630">
      <w:pPr>
        <w:pStyle w:val="ConsPlusNormal"/>
        <w:ind w:firstLine="709"/>
        <w:jc w:val="both"/>
      </w:pPr>
      <w:r>
        <w:t>3.1.3 Принятие решения о переводе или об отказе в переводе жилого помещения в нежилое и нежилого помещения в жилое помещение.</w:t>
      </w:r>
    </w:p>
    <w:p w:rsidR="00B63CA2" w:rsidRDefault="000B3630">
      <w:pPr>
        <w:pStyle w:val="ConsPlusNormal"/>
        <w:ind w:firstLine="709"/>
        <w:jc w:val="both"/>
      </w:pP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r>
          <w:rPr>
            <w:rStyle w:val="-"/>
          </w:rPr>
          <w:t>пункте 2.6.1</w:t>
        </w:r>
      </w:hyperlink>
      <w:r>
        <w:rPr>
          <w:rStyle w:val="-"/>
        </w:rPr>
        <w:t>.</w:t>
      </w:r>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B63CA2" w:rsidRDefault="000B3630">
      <w:pPr>
        <w:pStyle w:val="ConsPlusNormal"/>
        <w:ind w:firstLine="709"/>
        <w:jc w:val="both"/>
      </w:pPr>
      <w:r>
        <w:t>Ответственным за выполнение административной процедуры является должностное лицо уполномоченного органа.</w:t>
      </w:r>
    </w:p>
    <w:p w:rsidR="00B63CA2" w:rsidRDefault="000B3630">
      <w:pPr>
        <w:pStyle w:val="ConsPlusNormal"/>
        <w:ind w:firstLine="709"/>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 августа 2005 года № 502 «Об утверждении формы уведомления о переводе (отказе в переводе) жилого (нежилого) помещения в</w:t>
      </w:r>
      <w:proofErr w:type="gramEnd"/>
      <w:r>
        <w:t xml:space="preserve"> нежилое (жилое) помещение».</w:t>
      </w:r>
    </w:p>
    <w:p w:rsidR="00B63CA2" w:rsidRDefault="000B3630">
      <w:pPr>
        <w:pStyle w:val="ConsPlusNormal"/>
        <w:ind w:firstLine="709"/>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r>
          <w:rPr>
            <w:rStyle w:val="-"/>
          </w:rPr>
          <w:t>пунктом 2.6.1</w:t>
        </w:r>
      </w:hyperlink>
      <w:r>
        <w:t xml:space="preserve"> настоящего административного регламента, и если соответствующий документ не представлен</w:t>
      </w:r>
      <w:proofErr w:type="gramEnd"/>
      <w:r>
        <w:t xml:space="preserve"> </w:t>
      </w:r>
      <w:proofErr w:type="gramStart"/>
      <w: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r>
          <w:rPr>
            <w:rStyle w:val="-"/>
          </w:rP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B63CA2" w:rsidRDefault="000B3630">
      <w:pPr>
        <w:pStyle w:val="ConsPlusNormal"/>
        <w:ind w:firstLine="709"/>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63CA2" w:rsidRDefault="000B3630">
      <w:pPr>
        <w:pStyle w:val="ConsPlusNormal"/>
        <w:ind w:firstLine="709"/>
        <w:jc w:val="both"/>
      </w:pPr>
      <w: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w:t>
      </w:r>
      <w:r>
        <w:lastRenderedPageBreak/>
        <w:t>на нарушения.</w:t>
      </w:r>
    </w:p>
    <w:p w:rsidR="00B63CA2" w:rsidRDefault="000B3630">
      <w:pPr>
        <w:pStyle w:val="ConsPlusNormal"/>
        <w:ind w:firstLine="709"/>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63CA2" w:rsidRDefault="000B3630">
      <w:pPr>
        <w:pStyle w:val="ConsPlusNormal"/>
        <w:ind w:firstLine="709"/>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63CA2" w:rsidRDefault="000B3630">
      <w:pPr>
        <w:pStyle w:val="ConsPlusNormal"/>
        <w:ind w:firstLine="709"/>
        <w:jc w:val="both"/>
      </w:pPr>
      <w:proofErr w:type="gramStart"/>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B63CA2" w:rsidRDefault="000B3630">
      <w:pPr>
        <w:pStyle w:val="ConsPlusNormal"/>
        <w:ind w:firstLine="709"/>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63CA2" w:rsidRDefault="000B3630">
      <w:pPr>
        <w:pStyle w:val="ConsPlusNormal"/>
        <w:ind w:firstLine="709"/>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63CA2" w:rsidRDefault="000B3630">
      <w:pPr>
        <w:pStyle w:val="ConsPlusNormal"/>
        <w:ind w:firstLine="709"/>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63CA2" w:rsidRDefault="000B3630">
      <w:pPr>
        <w:pStyle w:val="ConsPlusNormal"/>
        <w:ind w:firstLine="709"/>
        <w:jc w:val="both"/>
      </w:pPr>
      <w:r>
        <w:t>3.1.4. Выдача (направление) документов по результатам предоставления муниципальной услуги.</w:t>
      </w:r>
    </w:p>
    <w:p w:rsidR="00B63CA2" w:rsidRDefault="000B3630">
      <w:pPr>
        <w:pStyle w:val="ConsPlusNormal"/>
        <w:ind w:firstLine="709"/>
        <w:jc w:val="both"/>
      </w:pPr>
      <w:r>
        <w:t>3.1.4.1. Выдача (направление) документов по результатам предоставления муниципальной услуги в уполномоченном органе.</w:t>
      </w:r>
    </w:p>
    <w:p w:rsidR="00B63CA2" w:rsidRDefault="000B3630">
      <w:pPr>
        <w:pStyle w:val="ConsPlusNormal"/>
        <w:ind w:firstLine="709"/>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63CA2" w:rsidRDefault="000B3630">
      <w:pPr>
        <w:pStyle w:val="ConsPlusNormal"/>
        <w:ind w:firstLine="709"/>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B63CA2" w:rsidRDefault="000B3630">
      <w:pPr>
        <w:pStyle w:val="ConsPlusNormal"/>
        <w:ind w:firstLine="709"/>
        <w:jc w:val="both"/>
      </w:pPr>
      <w:r>
        <w:t>1) документ, удостоверяющий личность заявителя;</w:t>
      </w:r>
    </w:p>
    <w:p w:rsidR="00B63CA2" w:rsidRDefault="000B3630">
      <w:pPr>
        <w:pStyle w:val="ConsPlusNormal"/>
        <w:ind w:firstLine="709"/>
        <w:jc w:val="both"/>
      </w:pPr>
      <w:r>
        <w:t>2) документ, подтверждающий полномочия представителя на получение документов (если от имени заявителя действует представитель);</w:t>
      </w:r>
    </w:p>
    <w:p w:rsidR="00B63CA2" w:rsidRDefault="000B3630">
      <w:pPr>
        <w:pStyle w:val="ConsPlusNormal"/>
        <w:ind w:firstLine="709"/>
        <w:jc w:val="both"/>
      </w:pPr>
      <w:r>
        <w:t>3) расписка в получении документов (при ее наличии у заявителя).</w:t>
      </w:r>
    </w:p>
    <w:p w:rsidR="00B63CA2" w:rsidRDefault="000B3630">
      <w:pPr>
        <w:pStyle w:val="ConsPlusNormal"/>
        <w:ind w:firstLine="709"/>
        <w:jc w:val="both"/>
      </w:pPr>
      <w:r>
        <w:t>Специалист, ответственный за прием и выдачу документов, при выдаче результата предоставления услуги на бумажном носителе:</w:t>
      </w:r>
    </w:p>
    <w:p w:rsidR="00B63CA2" w:rsidRDefault="000B3630">
      <w:pPr>
        <w:pStyle w:val="ConsPlusNormal"/>
        <w:ind w:firstLine="709"/>
        <w:jc w:val="both"/>
      </w:pPr>
      <w:r>
        <w:t>1) устанавливает личность заявителя либо его представителя;</w:t>
      </w:r>
    </w:p>
    <w:p w:rsidR="00B63CA2" w:rsidRDefault="000B3630">
      <w:pPr>
        <w:pStyle w:val="ConsPlusNormal"/>
        <w:ind w:firstLine="709"/>
        <w:jc w:val="both"/>
      </w:pPr>
      <w:r>
        <w:t>2) проверяет правомочия представителя заявителя действовать от имени заявителя при получении документов;</w:t>
      </w:r>
    </w:p>
    <w:p w:rsidR="00B63CA2" w:rsidRDefault="000B3630">
      <w:pPr>
        <w:pStyle w:val="ConsPlusNormal"/>
        <w:ind w:firstLine="709"/>
        <w:jc w:val="both"/>
      </w:pPr>
      <w:r>
        <w:t>3) выдает документы;</w:t>
      </w:r>
    </w:p>
    <w:p w:rsidR="00B63CA2" w:rsidRDefault="000B3630">
      <w:pPr>
        <w:pStyle w:val="ConsPlusNormal"/>
        <w:ind w:firstLine="709"/>
        <w:jc w:val="both"/>
      </w:pPr>
      <w:r>
        <w:t>4) регистрирует факт выдачи документов в системе электронного документооборота уполномоченного органа и в журнале регистрации;</w:t>
      </w:r>
    </w:p>
    <w:p w:rsidR="00B63CA2" w:rsidRDefault="000B3630">
      <w:pPr>
        <w:pStyle w:val="ConsPlusNormal"/>
        <w:ind w:firstLine="709"/>
        <w:jc w:val="both"/>
      </w:pPr>
      <w:r>
        <w:t>5) отказывает в выдаче результата предоставления муниципальной услуги в случаях:</w:t>
      </w:r>
    </w:p>
    <w:p w:rsidR="00B63CA2" w:rsidRDefault="000B3630">
      <w:pPr>
        <w:pStyle w:val="ConsPlusNormal"/>
        <w:ind w:firstLine="709"/>
        <w:jc w:val="both"/>
      </w:pPr>
      <w:r>
        <w:t>- за выдачей документов обратилось лицо, не являющееся заявителем (его представителем);</w:t>
      </w:r>
    </w:p>
    <w:p w:rsidR="00B63CA2" w:rsidRDefault="000B3630">
      <w:pPr>
        <w:pStyle w:val="ConsPlusNormal"/>
        <w:ind w:firstLine="709"/>
        <w:jc w:val="both"/>
      </w:pPr>
      <w:r>
        <w:t>- обратившееся лицо отказалось предъявить документ, удостоверяющий его личность.</w:t>
      </w:r>
    </w:p>
    <w:p w:rsidR="00B63CA2" w:rsidRDefault="000B3630">
      <w:pPr>
        <w:pStyle w:val="ConsPlusNormal"/>
        <w:ind w:firstLine="709"/>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63CA2" w:rsidRDefault="000B3630">
      <w:pPr>
        <w:pStyle w:val="ConsPlusNormal"/>
        <w:ind w:firstLine="709"/>
        <w:jc w:val="both"/>
      </w:pPr>
      <w:r>
        <w:t>1) устанавливает личность заявителя либо его представителя;</w:t>
      </w:r>
    </w:p>
    <w:p w:rsidR="00B63CA2" w:rsidRDefault="000B3630">
      <w:pPr>
        <w:pStyle w:val="ConsPlusNormal"/>
        <w:ind w:firstLine="709"/>
        <w:jc w:val="both"/>
      </w:pPr>
      <w:r>
        <w:lastRenderedPageBreak/>
        <w:t>2) проверяет правомочия представителя заявителя действовать от имени заявителя при получении документов;</w:t>
      </w:r>
    </w:p>
    <w:p w:rsidR="00B63CA2" w:rsidRDefault="000B3630">
      <w:pPr>
        <w:pStyle w:val="ConsPlusNormal"/>
        <w:ind w:firstLine="709"/>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B63CA2" w:rsidRDefault="000B3630">
      <w:pPr>
        <w:pStyle w:val="ConsPlusNormal"/>
        <w:ind w:firstLine="709"/>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63CA2" w:rsidRDefault="000B3630">
      <w:pPr>
        <w:pStyle w:val="ConsPlusNormal"/>
        <w:ind w:firstLine="709"/>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63CA2" w:rsidRDefault="000B3630">
      <w:pPr>
        <w:pStyle w:val="ConsPlusNormal"/>
        <w:ind w:firstLine="709"/>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3CA2" w:rsidRDefault="000B3630">
      <w:pPr>
        <w:pStyle w:val="ConsPlusNormal"/>
        <w:ind w:firstLine="709"/>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B63CA2" w:rsidRDefault="000B3630">
      <w:pPr>
        <w:pStyle w:val="ConsPlusNormal"/>
        <w:ind w:firstLine="709"/>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63CA2" w:rsidRDefault="000B3630">
      <w:pPr>
        <w:pStyle w:val="ConsPlusNormal"/>
        <w:ind w:firstLine="709"/>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63CA2" w:rsidRDefault="000B3630">
      <w:pPr>
        <w:pStyle w:val="ConsPlusNormal"/>
        <w:ind w:firstLine="709"/>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63CA2" w:rsidRDefault="00B63CA2">
      <w:pPr>
        <w:pStyle w:val="ConsPlusNormal"/>
        <w:ind w:firstLine="709"/>
        <w:jc w:val="both"/>
      </w:pPr>
    </w:p>
    <w:p w:rsidR="00B63CA2" w:rsidRDefault="000B3630">
      <w:pPr>
        <w:pStyle w:val="ConsPlusTitle"/>
        <w:ind w:firstLine="709"/>
        <w:jc w:val="center"/>
        <w:outlineLvl w:val="1"/>
      </w:pPr>
      <w:r>
        <w:rPr>
          <w:rFonts w:ascii="Times New Roman" w:hAnsi="Times New Roman" w:cs="Times New Roman"/>
        </w:rPr>
        <w:t xml:space="preserve">4.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 регламента</w:t>
      </w:r>
    </w:p>
    <w:p w:rsidR="00B63CA2" w:rsidRDefault="000B3630">
      <w:pPr>
        <w:pStyle w:val="ConsPlusNormal"/>
        <w:ind w:firstLine="709"/>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3CA2" w:rsidRDefault="000B3630">
      <w:pPr>
        <w:pStyle w:val="ConsPlusNormal"/>
        <w:ind w:firstLine="709"/>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63CA2" w:rsidRDefault="000B3630">
      <w:pPr>
        <w:pStyle w:val="ConsPlusNormal"/>
        <w:ind w:firstLine="709"/>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63CA2" w:rsidRDefault="000B3630">
      <w:pPr>
        <w:pStyle w:val="ConsPlusNormal"/>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63CA2" w:rsidRDefault="000B3630">
      <w:pPr>
        <w:pStyle w:val="ConsPlusNormal"/>
        <w:ind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63CA2" w:rsidRDefault="000B3630">
      <w:pPr>
        <w:pStyle w:val="ConsPlusNormal"/>
        <w:ind w:firstLine="709"/>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B63CA2" w:rsidRDefault="000B3630">
      <w:pPr>
        <w:pStyle w:val="ConsPlusNormal"/>
        <w:ind w:firstLine="709"/>
        <w:jc w:val="both"/>
      </w:pPr>
      <w: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3CA2" w:rsidRDefault="000B3630">
      <w:pPr>
        <w:pStyle w:val="ConsPlusNormal"/>
        <w:ind w:firstLine="709"/>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63CA2" w:rsidRDefault="000B3630">
      <w:pPr>
        <w:pStyle w:val="ConsPlusNormal"/>
        <w:ind w:firstLine="709"/>
        <w:jc w:val="both"/>
      </w:pPr>
      <w:r>
        <w:t>Периодичность осуществления плановых проверок - не реже одного раза в квартал.</w:t>
      </w:r>
    </w:p>
    <w:p w:rsidR="00B63CA2" w:rsidRDefault="000B3630">
      <w:pPr>
        <w:pStyle w:val="ConsPlusNormal"/>
        <w:ind w:firstLine="709"/>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63CA2" w:rsidRDefault="000B3630">
      <w:pPr>
        <w:pStyle w:val="ConsPlusNormal"/>
        <w:ind w:firstLine="709"/>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63CA2" w:rsidRDefault="000B3630">
      <w:pPr>
        <w:pStyle w:val="ConsPlusNormal"/>
        <w:ind w:firstLine="709"/>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63CA2" w:rsidRDefault="000B3630">
      <w:pPr>
        <w:pStyle w:val="ConsPlusNormal"/>
        <w:ind w:firstLine="709"/>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63CA2" w:rsidRDefault="000B3630">
      <w:pPr>
        <w:pStyle w:val="ConsPlusNormal"/>
        <w:ind w:firstLine="709"/>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63CA2" w:rsidRDefault="000B3630">
      <w:pPr>
        <w:pStyle w:val="ConsPlusNormal"/>
        <w:ind w:firstLine="709"/>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63CA2" w:rsidRDefault="000B3630">
      <w:pPr>
        <w:pStyle w:val="ConsPlusNormal"/>
        <w:ind w:firstLine="709"/>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63CA2" w:rsidRDefault="000B3630">
      <w:pPr>
        <w:pStyle w:val="ConsPlusNormal"/>
        <w:ind w:firstLine="709"/>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63CA2" w:rsidRDefault="000B3630">
      <w:pPr>
        <w:pStyle w:val="ConsPlusNormal"/>
        <w:ind w:firstLine="709"/>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63CA2" w:rsidRDefault="000B3630">
      <w:pPr>
        <w:pStyle w:val="ConsPlusNormal"/>
        <w:ind w:firstLine="709"/>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63CA2" w:rsidRDefault="00B63CA2">
      <w:pPr>
        <w:pStyle w:val="ConsPlusNormal"/>
        <w:ind w:firstLine="709"/>
        <w:jc w:val="both"/>
        <w:rPr>
          <w:sz w:val="28"/>
          <w:szCs w:val="28"/>
        </w:rPr>
      </w:pPr>
    </w:p>
    <w:p w:rsidR="00B63CA2" w:rsidRDefault="000B3630">
      <w:pPr>
        <w:pStyle w:val="ConsPlusTitle"/>
        <w:ind w:firstLine="709"/>
        <w:jc w:val="center"/>
        <w:outlineLvl w:val="1"/>
      </w:pPr>
      <w:r>
        <w:rPr>
          <w:rFonts w:ascii="Times New Roman" w:hAnsi="Times New Roman" w:cs="Times New Roman"/>
        </w:rPr>
        <w:t>5. Досудебный (внесудебный) порядок обжалования решений и действий (бездействия) органов, предоставляющих муниципальные услуги, а также</w:t>
      </w:r>
    </w:p>
    <w:p w:rsidR="00B63CA2" w:rsidRDefault="000B3630">
      <w:pPr>
        <w:pStyle w:val="ConsPlusTitle"/>
        <w:ind w:firstLine="709"/>
        <w:jc w:val="center"/>
        <w:rPr>
          <w:rFonts w:ascii="Times New Roman" w:hAnsi="Times New Roman" w:cs="Times New Roman"/>
          <w:sz w:val="28"/>
          <w:szCs w:val="28"/>
        </w:rPr>
      </w:pPr>
      <w:r>
        <w:rPr>
          <w:rFonts w:ascii="Times New Roman" w:hAnsi="Times New Roman" w:cs="Times New Roman"/>
        </w:rPr>
        <w:t>их должностных лиц</w:t>
      </w:r>
    </w:p>
    <w:p w:rsidR="00B63CA2" w:rsidRDefault="000B3630">
      <w:pPr>
        <w:pStyle w:val="ConsPlusNormal"/>
        <w:ind w:firstLine="709"/>
        <w:jc w:val="both"/>
      </w:pPr>
      <w:bookmarkStart w:id="6" w:name="Par358"/>
      <w:bookmarkEnd w:id="6"/>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63CA2" w:rsidRDefault="000B3630">
      <w:pPr>
        <w:pStyle w:val="ConsPlusNormal"/>
        <w:ind w:firstLine="709"/>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63CA2" w:rsidRDefault="000B3630">
      <w:pPr>
        <w:pStyle w:val="ConsPlusNormal"/>
        <w:ind w:firstLine="709"/>
        <w:jc w:val="both"/>
      </w:pPr>
      <w:r>
        <w:t>Жалоба подается в письменной форме на бумажном носителе, в электронной форме в орган, предоставляющий муниципальную услугу.</w:t>
      </w:r>
    </w:p>
    <w:p w:rsidR="00B63CA2" w:rsidRDefault="000B3630">
      <w:pPr>
        <w:pStyle w:val="ConsPlusNormal"/>
        <w:ind w:firstLine="709"/>
        <w:jc w:val="both"/>
      </w:pP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lastRenderedPageBreak/>
        <w:t>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B63CA2" w:rsidRDefault="000B3630">
      <w:pPr>
        <w:pStyle w:val="ConsPlusNormal"/>
        <w:ind w:firstLine="709"/>
        <w:jc w:val="both"/>
      </w:pPr>
      <w:r>
        <w:t>Заявитель может обратиться с жалобой, в том числе в следующих случаях:</w:t>
      </w:r>
    </w:p>
    <w:p w:rsidR="00B63CA2" w:rsidRDefault="000B3630">
      <w:pPr>
        <w:pStyle w:val="ConsPlusNormal"/>
        <w:ind w:firstLine="709"/>
        <w:jc w:val="both"/>
      </w:pPr>
      <w:r>
        <w:t>1) нарушение срока регистрации запроса о предоставлении муниципальной услуги;</w:t>
      </w:r>
    </w:p>
    <w:p w:rsidR="00B63CA2" w:rsidRDefault="000B3630">
      <w:pPr>
        <w:pStyle w:val="ConsPlusNormal"/>
        <w:ind w:firstLine="709"/>
        <w:jc w:val="both"/>
      </w:pPr>
      <w:r>
        <w:t>2) нарушение срока предоставления муниципальной услуги;</w:t>
      </w:r>
    </w:p>
    <w:p w:rsidR="00B63CA2" w:rsidRDefault="000B3630">
      <w:pPr>
        <w:pStyle w:val="ConsPlusNormal"/>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3CA2" w:rsidRDefault="000B3630">
      <w:pPr>
        <w:pStyle w:val="ConsPlusNormal"/>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3CA2" w:rsidRDefault="000B3630">
      <w:pPr>
        <w:pStyle w:val="ConsPlusNormal"/>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63CA2" w:rsidRDefault="000B3630">
      <w:pPr>
        <w:pStyle w:val="ConsPlusNormal"/>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3CA2" w:rsidRDefault="000B3630">
      <w:pPr>
        <w:pStyle w:val="ConsPlusNormal"/>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63CA2" w:rsidRDefault="000B3630">
      <w:pPr>
        <w:pStyle w:val="ConsPlusNormal"/>
        <w:ind w:firstLine="709"/>
        <w:jc w:val="both"/>
      </w:pPr>
      <w:r>
        <w:t>8) нарушение срока или порядка выдачи документов по результатам предоставления муниципальной услуги;</w:t>
      </w:r>
    </w:p>
    <w:p w:rsidR="00B63CA2" w:rsidRDefault="000B3630">
      <w:pPr>
        <w:pStyle w:val="ConsPlusNormal"/>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63CA2" w:rsidRDefault="000B3630">
      <w:pPr>
        <w:pStyle w:val="ConsPlusNormal"/>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63CA2" w:rsidRDefault="000B3630">
      <w:pPr>
        <w:pStyle w:val="ConsPlusNormal"/>
        <w:ind w:firstLine="709"/>
        <w:jc w:val="both"/>
      </w:pPr>
      <w:r>
        <w:t>Жалоба должна содержать:</w:t>
      </w:r>
    </w:p>
    <w:p w:rsidR="00B63CA2" w:rsidRDefault="000B3630">
      <w:pPr>
        <w:pStyle w:val="ConsPlusNormal"/>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3CA2" w:rsidRDefault="000B3630">
      <w:pPr>
        <w:pStyle w:val="ConsPlusNormal"/>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3CA2" w:rsidRDefault="000B3630">
      <w:pPr>
        <w:pStyle w:val="ConsPlusNormal"/>
        <w:ind w:firstLine="709"/>
        <w:jc w:val="both"/>
      </w:pPr>
      <w:r>
        <w:t xml:space="preserve">4)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lastRenderedPageBreak/>
        <w:t>муниципальную услугу, либо муниципального служащего;</w:t>
      </w:r>
    </w:p>
    <w:p w:rsidR="00B63CA2" w:rsidRDefault="000B3630">
      <w:pPr>
        <w:pStyle w:val="ConsPlusNormal"/>
        <w:ind w:firstLine="709"/>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3CA2" w:rsidRDefault="000B3630">
      <w:pPr>
        <w:pStyle w:val="ConsPlusNormal"/>
        <w:ind w:firstLine="709"/>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3CA2" w:rsidRDefault="000B3630">
      <w:pPr>
        <w:pStyle w:val="ConsPlusNormal"/>
        <w:ind w:firstLine="709"/>
        <w:jc w:val="both"/>
      </w:pPr>
      <w:r>
        <w:t>Жалобы на решения, действия (бездействия) должностных лиц рассматриваются в порядке и сроки, установленные Федеральный закон от 2 мая 2006 года № 59-ФЗ «О порядке рассмотрения обращений граждан Российской Федерации».</w:t>
      </w:r>
    </w:p>
    <w:p w:rsidR="00B63CA2" w:rsidRDefault="000B3630">
      <w:pPr>
        <w:pStyle w:val="ConsPlusNormal"/>
        <w:ind w:firstLine="709"/>
        <w:jc w:val="both"/>
      </w:pPr>
      <w:r>
        <w:t>5.3. Способы информирования заявителей о порядке подачи и рассмотрения жалобы, в том числе с использованием ЕПГУ, РПГУ.</w:t>
      </w:r>
    </w:p>
    <w:p w:rsidR="00B63CA2" w:rsidRDefault="000B3630">
      <w:pPr>
        <w:pStyle w:val="ConsPlusNormal"/>
        <w:ind w:firstLine="709"/>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3CA2" w:rsidRDefault="000B3630">
      <w:pPr>
        <w:pStyle w:val="ConsPlusNormal"/>
        <w:ind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63CA2" w:rsidRDefault="000B3630">
      <w:pPr>
        <w:pStyle w:val="ConsPlusNormal"/>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3CA2" w:rsidRDefault="000B3630">
      <w:pPr>
        <w:pStyle w:val="ConsPlusNormal"/>
        <w:ind w:firstLine="709"/>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63CA2" w:rsidRDefault="000B3630">
      <w:pPr>
        <w:pStyle w:val="ConsPlusNormal"/>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63CA2" w:rsidRDefault="000B3630">
      <w:pPr>
        <w:pStyle w:val="ConsPlusNormal"/>
        <w:ind w:firstLine="709"/>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t xml:space="preserve">, </w:t>
      </w:r>
      <w:proofErr w:type="gramStart"/>
      <w: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w:t>
      </w:r>
      <w:proofErr w:type="gramEnd"/>
      <w:r>
        <w:t xml:space="preserve"> работников».</w:t>
      </w:r>
    </w:p>
    <w:p w:rsidR="00B63CA2" w:rsidRDefault="00B63CA2">
      <w:pPr>
        <w:pStyle w:val="ConsPlusNormal"/>
        <w:ind w:firstLine="709"/>
        <w:jc w:val="both"/>
      </w:pPr>
    </w:p>
    <w:p w:rsidR="00B63CA2" w:rsidRDefault="000B3630">
      <w:pPr>
        <w:pStyle w:val="ConsPlusTitle"/>
        <w:ind w:firstLine="709"/>
        <w:jc w:val="center"/>
        <w:outlineLvl w:val="1"/>
      </w:pPr>
      <w:r>
        <w:rPr>
          <w:rFonts w:ascii="Times New Roman" w:hAnsi="Times New Roman" w:cs="Times New Roman"/>
        </w:rPr>
        <w:t>6. Особенности выполнения административных процедур (действий) в МФЦ</w:t>
      </w:r>
    </w:p>
    <w:p w:rsidR="00B63CA2" w:rsidRDefault="000B3630">
      <w:pPr>
        <w:pStyle w:val="ConsPlusNormal"/>
        <w:ind w:firstLine="709"/>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63CA2" w:rsidRDefault="000B3630">
      <w:pPr>
        <w:pStyle w:val="ConsPlusNormal"/>
        <w:ind w:firstLine="709"/>
        <w:jc w:val="both"/>
      </w:pPr>
      <w:r>
        <w:t xml:space="preserve">6.2. Основанием для начала предоставления муниципальной услуги является </w:t>
      </w:r>
      <w:r>
        <w:lastRenderedPageBreak/>
        <w:t>обращение заявителя в МФЦ, расположенный на территории муниципального образования, в котором проживает заявитель.</w:t>
      </w:r>
    </w:p>
    <w:p w:rsidR="00B63CA2" w:rsidRDefault="000B3630">
      <w:pPr>
        <w:pStyle w:val="ConsPlusNormal"/>
        <w:ind w:firstLine="709"/>
        <w:jc w:val="both"/>
      </w:pPr>
      <w:bookmarkStart w:id="7" w:name="Par397"/>
      <w:bookmarkEnd w:id="7"/>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63CA2" w:rsidRDefault="000B3630">
      <w:pPr>
        <w:pStyle w:val="ConsPlusNormal"/>
        <w:ind w:firstLine="709"/>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B63CA2" w:rsidRDefault="000B3630">
      <w:pPr>
        <w:pStyle w:val="ConsPlusNormal"/>
        <w:ind w:firstLine="709"/>
        <w:jc w:val="both"/>
      </w:pPr>
      <w:r>
        <w:t>При личном обращении заявителя в МФЦ сотрудник, ответственный за прием документов:</w:t>
      </w:r>
    </w:p>
    <w:p w:rsidR="00B63CA2" w:rsidRDefault="000B3630">
      <w:pPr>
        <w:pStyle w:val="ConsPlusNormal"/>
        <w:ind w:firstLine="709"/>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63CA2" w:rsidRDefault="000B3630">
      <w:pPr>
        <w:pStyle w:val="ConsPlusNormal"/>
        <w:ind w:firstLine="709"/>
        <w:jc w:val="both"/>
      </w:pPr>
      <w:r>
        <w:t>2) проверяет представленное заявление и документы на предмет:</w:t>
      </w:r>
    </w:p>
    <w:p w:rsidR="00B63CA2" w:rsidRDefault="000B3630">
      <w:pPr>
        <w:pStyle w:val="ConsPlusNormal"/>
        <w:ind w:firstLine="709"/>
        <w:jc w:val="both"/>
      </w:pPr>
      <w:r>
        <w:t>а) текст в заявлении поддается прочтению;</w:t>
      </w:r>
    </w:p>
    <w:p w:rsidR="00B63CA2" w:rsidRDefault="000B3630">
      <w:pPr>
        <w:pStyle w:val="ConsPlusNormal"/>
        <w:ind w:firstLine="709"/>
        <w:jc w:val="both"/>
      </w:pPr>
      <w:r>
        <w:t>б) в заявлении указаны фамилия, имя, отчество (последнее - при наличии) физического лица либо наименование юридического лица;</w:t>
      </w:r>
    </w:p>
    <w:p w:rsidR="00B63CA2" w:rsidRDefault="000B3630">
      <w:pPr>
        <w:pStyle w:val="ConsPlusNormal"/>
        <w:ind w:firstLine="709"/>
        <w:jc w:val="both"/>
      </w:pPr>
      <w:r>
        <w:t>в) заявление подписано уполномоченным лицом;</w:t>
      </w:r>
    </w:p>
    <w:p w:rsidR="00B63CA2" w:rsidRDefault="000B3630">
      <w:pPr>
        <w:pStyle w:val="ConsPlusNormal"/>
        <w:ind w:firstLine="709"/>
        <w:jc w:val="both"/>
      </w:pPr>
      <w:r>
        <w:t>г) приложены документы, необходимые для предоставления муниципальной услуги;</w:t>
      </w:r>
    </w:p>
    <w:p w:rsidR="00B63CA2" w:rsidRDefault="000B3630">
      <w:pPr>
        <w:pStyle w:val="ConsPlusNormal"/>
        <w:ind w:firstLine="709"/>
        <w:jc w:val="both"/>
      </w:pPr>
      <w:r>
        <w:t>д) соответствие данных документа, удостоверяющего личность, данным, указанным в заявлении и необходимых документах;</w:t>
      </w:r>
    </w:p>
    <w:p w:rsidR="00B63CA2" w:rsidRDefault="000B3630">
      <w:pPr>
        <w:pStyle w:val="ConsPlusNormal"/>
        <w:ind w:firstLine="709"/>
        <w:jc w:val="both"/>
      </w:pPr>
      <w:r>
        <w:t>3) заполняет сведения о заявителе и представленных документах в автоматизированной информационной системе (АИС МФЦ);</w:t>
      </w:r>
    </w:p>
    <w:p w:rsidR="00B63CA2" w:rsidRDefault="000B3630">
      <w:pPr>
        <w:pStyle w:val="ConsPlusNormal"/>
        <w:ind w:firstLine="709"/>
        <w:jc w:val="both"/>
      </w:pPr>
      <w:r>
        <w:t>4) выдает расписку в получении документов на предоставление услуги, сформированную в АИС МФЦ;</w:t>
      </w:r>
    </w:p>
    <w:p w:rsidR="00B63CA2" w:rsidRDefault="000B3630">
      <w:pPr>
        <w:pStyle w:val="ConsPlusNormal"/>
        <w:ind w:firstLine="709"/>
        <w:jc w:val="both"/>
      </w:pPr>
      <w: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B63CA2" w:rsidRDefault="000B3630">
      <w:pPr>
        <w:pStyle w:val="ConsPlusNormal"/>
        <w:ind w:firstLine="709"/>
        <w:jc w:val="both"/>
      </w:pPr>
      <w:r>
        <w:t>6) уведомляет заявителя о том, что невостребованные документы хранятся в МФЦ в течение 30 дней, после чего передаются в уполномоченный орган.</w:t>
      </w:r>
    </w:p>
    <w:p w:rsidR="00B63CA2" w:rsidRDefault="000B3630">
      <w:pPr>
        <w:pStyle w:val="ConsPlusNormal"/>
        <w:ind w:firstLine="709"/>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63CA2" w:rsidRDefault="000B3630">
      <w:pPr>
        <w:pStyle w:val="ConsPlusNormal"/>
        <w:ind w:firstLine="709"/>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B63CA2" w:rsidRDefault="000B3630">
      <w:pPr>
        <w:pStyle w:val="ConsPlusNormal"/>
        <w:ind w:firstLine="709"/>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63CA2" w:rsidRDefault="000B3630">
      <w:pPr>
        <w:pStyle w:val="ConsPlusNormal"/>
        <w:ind w:firstLine="709"/>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B63CA2" w:rsidRDefault="000B3630">
      <w:pPr>
        <w:pStyle w:val="ConsPlusNormal"/>
        <w:ind w:firstLine="709"/>
        <w:jc w:val="both"/>
      </w:pPr>
      <w:r>
        <w:t xml:space="preserve">6.6.2. Для получения результата предоставления муниципальной услуги в МФЦ </w:t>
      </w:r>
      <w:r>
        <w:lastRenderedPageBreak/>
        <w:t>заявитель предъявляет документ, удостоверяющий его личность и расписку.</w:t>
      </w:r>
    </w:p>
    <w:p w:rsidR="00B63CA2" w:rsidRDefault="000B3630">
      <w:pPr>
        <w:pStyle w:val="ConsPlusNormal"/>
        <w:ind w:firstLine="709"/>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63CA2" w:rsidRDefault="000B3630">
      <w:pPr>
        <w:pStyle w:val="ConsPlusNormal"/>
        <w:ind w:firstLine="709"/>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63CA2" w:rsidRDefault="000B3630">
      <w:pPr>
        <w:pStyle w:val="ConsPlusNormal"/>
        <w:ind w:firstLine="709"/>
        <w:jc w:val="both"/>
      </w:pPr>
      <w:r>
        <w:t>Невостребованные документы хранятся в МФЦ в течение 30 дней, после чего передаются в уполномоченный орган.</w:t>
      </w:r>
    </w:p>
    <w:p w:rsidR="00B63CA2" w:rsidRDefault="000B3630">
      <w:pPr>
        <w:pStyle w:val="ConsPlusNormal"/>
        <w:ind w:firstLine="709"/>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63CA2" w:rsidRDefault="000B3630">
      <w:pPr>
        <w:pStyle w:val="ConsPlusNormal"/>
        <w:spacing w:before="240" w:after="16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r>
          <w:rPr>
            <w:rStyle w:val="-"/>
          </w:rPr>
          <w:t>пунктом 5.1</w:t>
        </w:r>
      </w:hyperlink>
      <w:r>
        <w:t xml:space="preserve"> настоящего административного регламента.</w:t>
      </w: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both"/>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0B3630">
      <w:pPr>
        <w:pStyle w:val="ConsPlusNormal"/>
        <w:jc w:val="right"/>
        <w:outlineLvl w:val="1"/>
      </w:pPr>
      <w:r>
        <w:rPr>
          <w:sz w:val="22"/>
          <w:szCs w:val="22"/>
        </w:rPr>
        <w:t>Приложение № 1</w:t>
      </w:r>
    </w:p>
    <w:p w:rsidR="00B63CA2" w:rsidRDefault="000B3630">
      <w:pPr>
        <w:pStyle w:val="ConsPlusNormal"/>
        <w:jc w:val="right"/>
      </w:pPr>
      <w:r>
        <w:rPr>
          <w:sz w:val="22"/>
          <w:szCs w:val="22"/>
        </w:rPr>
        <w:t>к административному регламенту</w:t>
      </w:r>
    </w:p>
    <w:p w:rsidR="00B63CA2" w:rsidRDefault="000B3630">
      <w:pPr>
        <w:pStyle w:val="ConsPlusNormal"/>
        <w:jc w:val="right"/>
      </w:pPr>
      <w:r>
        <w:rPr>
          <w:sz w:val="22"/>
          <w:szCs w:val="22"/>
        </w:rPr>
        <w:t>предоставления муниципальной услуги</w:t>
      </w:r>
    </w:p>
    <w:p w:rsidR="00B63CA2" w:rsidRDefault="000B3630">
      <w:pPr>
        <w:pStyle w:val="ConsPlusNormal"/>
        <w:ind w:left="6096"/>
        <w:jc w:val="both"/>
      </w:pPr>
      <w:r>
        <w:rPr>
          <w:sz w:val="22"/>
          <w:szCs w:val="22"/>
        </w:rPr>
        <w:t>«Перевод жилого помещения в нежилое помещение и нежилого помещения в жилое помещение»</w:t>
      </w:r>
    </w:p>
    <w:p w:rsidR="00B63CA2" w:rsidRDefault="00B63CA2">
      <w:pPr>
        <w:pStyle w:val="ConsPlusNormal"/>
        <w:ind w:left="6096"/>
        <w:jc w:val="both"/>
      </w:pPr>
    </w:p>
    <w:p w:rsidR="00B63CA2" w:rsidRDefault="00B63CA2">
      <w:pPr>
        <w:pStyle w:val="ConsPlusNormal"/>
        <w:ind w:left="6096"/>
        <w:jc w:val="both"/>
      </w:pPr>
    </w:p>
    <w:p w:rsidR="00B63CA2" w:rsidRDefault="000B3630">
      <w:pPr>
        <w:jc w:val="center"/>
        <w:rPr>
          <w:rFonts w:ascii="Times New Roman" w:hAnsi="Times New Roman"/>
          <w:sz w:val="28"/>
          <w:szCs w:val="28"/>
        </w:rPr>
      </w:pPr>
      <w:bookmarkStart w:id="8" w:name="Par436"/>
      <w:bookmarkEnd w:id="8"/>
      <w:r>
        <w:rPr>
          <w:rFonts w:ascii="Times New Roman" w:hAnsi="Times New Roman"/>
          <w:b/>
          <w:bCs/>
          <w:sz w:val="24"/>
          <w:szCs w:val="24"/>
        </w:rPr>
        <w:t>БЛОК-СХЕМА</w:t>
      </w:r>
    </w:p>
    <w:p w:rsidR="00B63CA2" w:rsidRDefault="000B3630">
      <w:pPr>
        <w:jc w:val="center"/>
        <w:rPr>
          <w:rFonts w:ascii="Times New Roman" w:hAnsi="Times New Roman"/>
          <w:sz w:val="28"/>
          <w:szCs w:val="28"/>
        </w:rPr>
      </w:pPr>
      <w:r>
        <w:rPr>
          <w:rFonts w:ascii="Times New Roman" w:hAnsi="Times New Roman"/>
          <w:b/>
          <w:bCs/>
          <w:sz w:val="24"/>
          <w:szCs w:val="24"/>
        </w:rPr>
        <w:t>ПРЕДОСТАВЛЕНИЯ МУНИЦИПАЛЬНОЙ УСЛУГИ «ПЕРЕВОД ЖИЛОГО ПОМЕЩЕНИЯ В НЕЖИЛОЕ ПОМЕЩЕНИЕ И НЕЖИЛОГО ПОМЕЩЕНИЯ В ЖИЛОЕ ПОМЕЩЕНИЕ»</w:t>
      </w:r>
    </w:p>
    <w:p w:rsidR="00B63CA2" w:rsidRDefault="00B63CA2">
      <w:pPr>
        <w:pStyle w:val="ConsPlusTitle"/>
        <w:jc w:val="center"/>
      </w:pPr>
    </w:p>
    <w:p w:rsidR="00B63CA2" w:rsidRDefault="00B63CA2">
      <w:pPr>
        <w:pStyle w:val="ConsPlusTitle"/>
        <w:jc w:val="center"/>
      </w:pPr>
    </w:p>
    <w:tbl>
      <w:tblPr>
        <w:tblW w:w="9071" w:type="dxa"/>
        <w:tblInd w:w="62" w:type="dxa"/>
        <w:tblBorders>
          <w:right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3116"/>
        <w:gridCol w:w="2835"/>
        <w:gridCol w:w="3120"/>
      </w:tblGrid>
      <w:tr w:rsidR="00B63CA2">
        <w:tc>
          <w:tcPr>
            <w:tcW w:w="3116" w:type="dxa"/>
            <w:tcBorders>
              <w:right w:val="single" w:sz="4" w:space="0" w:color="00000A"/>
            </w:tcBorders>
            <w:shd w:val="clear" w:color="auto" w:fill="auto"/>
          </w:tcPr>
          <w:p w:rsidR="00B63CA2" w:rsidRDefault="00B63CA2">
            <w:pPr>
              <w:pStyle w:val="ConsPlusNormal"/>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63CA2" w:rsidRDefault="000B3630">
            <w:pPr>
              <w:pStyle w:val="ConsPlusNormal"/>
              <w:jc w:val="center"/>
            </w:pPr>
            <w:r>
              <w:t>Заявитель</w:t>
            </w:r>
          </w:p>
        </w:tc>
        <w:tc>
          <w:tcPr>
            <w:tcW w:w="3120" w:type="dxa"/>
            <w:tcBorders>
              <w:left w:val="single" w:sz="4" w:space="0" w:color="00000A"/>
              <w:right w:val="single" w:sz="4" w:space="0" w:color="00000A"/>
            </w:tcBorders>
            <w:shd w:val="clear" w:color="auto" w:fill="auto"/>
            <w:tcMar>
              <w:left w:w="52" w:type="dxa"/>
            </w:tcMar>
          </w:tcPr>
          <w:p w:rsidR="00B63CA2" w:rsidRDefault="00B63CA2">
            <w:pPr>
              <w:pStyle w:val="ConsPlusNormal"/>
              <w:jc w:val="center"/>
            </w:pP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63CA2" w:rsidRDefault="000B3630">
            <w:pPr>
              <w:pStyle w:val="ConsPlusNormal"/>
              <w:jc w:val="center"/>
            </w:pPr>
            <w:bookmarkStart w:id="9" w:name="__DdeLink__7338_1895232875"/>
            <w:bookmarkEnd w:id="9"/>
            <w:r>
              <w:rPr>
                <w:b/>
                <w:bCs/>
                <w:sz w:val="32"/>
                <w:szCs w:val="32"/>
              </w:rPr>
              <w:t>↓</w:t>
            </w: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63CA2" w:rsidRDefault="000B3630">
            <w:pPr>
              <w:pStyle w:val="ConsPlusNormal"/>
              <w:jc w:val="center"/>
            </w:pPr>
            <w:r>
              <w:t>Прием и регистрация заявления и документов на предоставление муниципальной услуги 1 рабочий день</w:t>
            </w: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63CA2" w:rsidRDefault="000B3630">
            <w:pPr>
              <w:pStyle w:val="ConsPlusNormal"/>
              <w:jc w:val="center"/>
            </w:pPr>
            <w:r>
              <w:rPr>
                <w:b/>
                <w:bCs/>
                <w:sz w:val="32"/>
                <w:szCs w:val="32"/>
              </w:rPr>
              <w:t>↓</w:t>
            </w: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63CA2" w:rsidRDefault="000B3630">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63CA2" w:rsidRDefault="000B3630">
            <w:pPr>
              <w:pStyle w:val="ConsPlusNormal"/>
              <w:jc w:val="center"/>
            </w:pPr>
            <w:r>
              <w:rPr>
                <w:b/>
                <w:bCs/>
                <w:sz w:val="32"/>
                <w:szCs w:val="32"/>
              </w:rPr>
              <w:t>↓</w:t>
            </w:r>
          </w:p>
        </w:tc>
      </w:tr>
      <w:tr w:rsidR="00B63CA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63CA2" w:rsidRDefault="000B3630">
            <w:pPr>
              <w:pStyle w:val="ConsPlusNormal"/>
              <w:jc w:val="center"/>
            </w:pPr>
            <w:r>
              <w:t>Выдача (направление) документов по результатам предоставления муниципальной услуги 3 рабочих дня</w:t>
            </w:r>
          </w:p>
        </w:tc>
      </w:tr>
      <w:tr w:rsidR="00B63CA2">
        <w:tc>
          <w:tcPr>
            <w:tcW w:w="9071" w:type="dxa"/>
            <w:gridSpan w:val="3"/>
            <w:tcBorders>
              <w:top w:val="single" w:sz="4" w:space="0" w:color="00000A"/>
              <w:left w:val="single" w:sz="4" w:space="0" w:color="00000A"/>
              <w:right w:val="single" w:sz="4" w:space="0" w:color="00000A"/>
            </w:tcBorders>
            <w:shd w:val="clear" w:color="auto" w:fill="auto"/>
            <w:tcMar>
              <w:left w:w="57" w:type="dxa"/>
            </w:tcMar>
          </w:tcPr>
          <w:p w:rsidR="00B63CA2" w:rsidRDefault="000B3630">
            <w:pPr>
              <w:pStyle w:val="ConsPlusNormal"/>
              <w:jc w:val="center"/>
            </w:pPr>
            <w:r>
              <w:rPr>
                <w:b/>
                <w:bCs/>
                <w:sz w:val="32"/>
                <w:szCs w:val="32"/>
              </w:rPr>
              <w:t>↓</w:t>
            </w:r>
          </w:p>
        </w:tc>
      </w:tr>
      <w:tr w:rsidR="00B63CA2">
        <w:tc>
          <w:tcPr>
            <w:tcW w:w="3116" w:type="dxa"/>
            <w:tcBorders>
              <w:right w:val="single" w:sz="4" w:space="0" w:color="00000A"/>
            </w:tcBorders>
            <w:shd w:val="clear" w:color="auto" w:fill="auto"/>
          </w:tcPr>
          <w:p w:rsidR="00B63CA2" w:rsidRDefault="00B63CA2">
            <w:pPr>
              <w:pStyle w:val="ConsPlusNormal"/>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B63CA2" w:rsidRDefault="000B3630">
            <w:pPr>
              <w:pStyle w:val="ConsPlusNormal"/>
              <w:jc w:val="center"/>
            </w:pPr>
            <w:r>
              <w:t>Заявитель</w:t>
            </w:r>
          </w:p>
        </w:tc>
        <w:tc>
          <w:tcPr>
            <w:tcW w:w="3120" w:type="dxa"/>
            <w:tcBorders>
              <w:left w:val="single" w:sz="4" w:space="0" w:color="00000A"/>
              <w:right w:val="single" w:sz="4" w:space="0" w:color="00000A"/>
            </w:tcBorders>
            <w:shd w:val="clear" w:color="auto" w:fill="auto"/>
            <w:tcMar>
              <w:left w:w="52" w:type="dxa"/>
            </w:tcMar>
          </w:tcPr>
          <w:p w:rsidR="00B63CA2" w:rsidRDefault="00B63CA2">
            <w:pPr>
              <w:pStyle w:val="ConsPlusNormal"/>
              <w:jc w:val="center"/>
            </w:pPr>
          </w:p>
        </w:tc>
      </w:tr>
    </w:tbl>
    <w:p w:rsidR="00B63CA2" w:rsidRDefault="00B63CA2">
      <w:pPr>
        <w:pStyle w:val="ConsPlusNormal"/>
        <w:jc w:val="both"/>
      </w:pPr>
    </w:p>
    <w:p w:rsidR="00B63CA2" w:rsidRDefault="00B63CA2">
      <w:pPr>
        <w:pStyle w:val="ConsPlusNormal"/>
        <w:jc w:val="both"/>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 w:rsidR="00B63CA2" w:rsidRDefault="00B63CA2"/>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rPr>
          <w:u w:val="single"/>
        </w:rPr>
      </w:pPr>
    </w:p>
    <w:p w:rsidR="00B63CA2" w:rsidRDefault="00B63CA2">
      <w:pPr>
        <w:pStyle w:val="ConsPlusNormal"/>
        <w:jc w:val="right"/>
        <w:outlineLvl w:val="1"/>
      </w:pPr>
    </w:p>
    <w:p w:rsidR="00B63CA2" w:rsidRDefault="00B63CA2">
      <w:pPr>
        <w:pStyle w:val="ConsPlusNormal"/>
        <w:jc w:val="right"/>
        <w:outlineLvl w:val="1"/>
      </w:pPr>
    </w:p>
    <w:p w:rsidR="00B63CA2" w:rsidRDefault="000B3630">
      <w:pPr>
        <w:pStyle w:val="ConsPlusNormal"/>
        <w:jc w:val="right"/>
        <w:outlineLvl w:val="1"/>
        <w:rPr>
          <w:u w:val="single"/>
        </w:rPr>
      </w:pPr>
      <w:r>
        <w:rPr>
          <w:sz w:val="22"/>
          <w:szCs w:val="22"/>
        </w:rPr>
        <w:t>Приложение № 2</w:t>
      </w:r>
    </w:p>
    <w:p w:rsidR="00B63CA2" w:rsidRDefault="000B3630">
      <w:pPr>
        <w:pStyle w:val="ConsPlusNormal"/>
        <w:jc w:val="right"/>
        <w:rPr>
          <w:u w:val="single"/>
        </w:rPr>
      </w:pPr>
      <w:r>
        <w:rPr>
          <w:sz w:val="22"/>
          <w:szCs w:val="22"/>
        </w:rPr>
        <w:t>к административному регламенту</w:t>
      </w:r>
    </w:p>
    <w:p w:rsidR="00B63CA2" w:rsidRDefault="000B3630">
      <w:pPr>
        <w:pStyle w:val="ConsPlusNormal"/>
        <w:jc w:val="right"/>
        <w:rPr>
          <w:u w:val="single"/>
        </w:rPr>
      </w:pPr>
      <w:r>
        <w:rPr>
          <w:sz w:val="22"/>
          <w:szCs w:val="22"/>
        </w:rPr>
        <w:t>предоставления муниципальной услуги</w:t>
      </w:r>
    </w:p>
    <w:p w:rsidR="00B63CA2" w:rsidRDefault="000B3630">
      <w:pPr>
        <w:pStyle w:val="ConsPlusNormal"/>
        <w:ind w:left="6096"/>
        <w:jc w:val="both"/>
        <w:rPr>
          <w:u w:val="single"/>
        </w:rPr>
      </w:pPr>
      <w:r>
        <w:rPr>
          <w:sz w:val="22"/>
          <w:szCs w:val="22"/>
        </w:rPr>
        <w:t>«Перевод жилого помещения в нежилое помещение и нежилого помещения в жилое помещение»</w:t>
      </w:r>
    </w:p>
    <w:p w:rsidR="00B63CA2" w:rsidRDefault="00B63CA2">
      <w:pPr>
        <w:rPr>
          <w:rFonts w:ascii="Times New Roman" w:hAnsi="Times New Roman"/>
          <w:sz w:val="24"/>
          <w:szCs w:val="24"/>
        </w:rPr>
      </w:pPr>
    </w:p>
    <w:p w:rsidR="00B63CA2" w:rsidRDefault="00B63CA2">
      <w:pPr>
        <w:jc w:val="center"/>
        <w:rPr>
          <w:rFonts w:ascii="Times New Roman" w:hAnsi="Times New Roman"/>
          <w:sz w:val="24"/>
          <w:szCs w:val="24"/>
          <w:u w:val="single"/>
        </w:rPr>
      </w:pPr>
    </w:p>
    <w:p w:rsidR="00B63CA2" w:rsidRDefault="000B3630">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B63CA2" w:rsidRDefault="000B3630">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B63CA2" w:rsidRDefault="000B3630">
      <w:pPr>
        <w:spacing w:after="0"/>
        <w:jc w:val="center"/>
        <w:rPr>
          <w:rFonts w:ascii="Times New Roman" w:hAnsi="Times New Roman"/>
          <w:b/>
          <w:sz w:val="24"/>
          <w:szCs w:val="24"/>
        </w:rPr>
      </w:pPr>
      <w:r>
        <w:rPr>
          <w:rFonts w:ascii="Times New Roman" w:hAnsi="Times New Roman"/>
          <w:b/>
          <w:sz w:val="24"/>
          <w:szCs w:val="24"/>
        </w:rPr>
        <w:t>в жилое помещение»</w:t>
      </w:r>
    </w:p>
    <w:p w:rsidR="00B63CA2" w:rsidRDefault="000B3630">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B63CA2" w:rsidRDefault="000B3630">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B63CA2" w:rsidRDefault="000B3630">
      <w:pPr>
        <w:jc w:val="both"/>
      </w:pPr>
      <w:r>
        <w:rPr>
          <w:rFonts w:ascii="Times New Roman" w:hAnsi="Times New Roman"/>
          <w:sz w:val="24"/>
          <w:szCs w:val="24"/>
        </w:rPr>
        <w:t xml:space="preserve">1) Жилищным Кодексом Российской Федерации; - федеральным законом от 27 июля 2010 года № 210-ФЗ «Об организации предоставления государственных и муниципальных услуг»; </w:t>
      </w:r>
    </w:p>
    <w:p w:rsidR="00B63CA2" w:rsidRDefault="000B3630">
      <w:pPr>
        <w:jc w:val="both"/>
      </w:pPr>
      <w:r>
        <w:rPr>
          <w:rFonts w:ascii="Times New Roman" w:hAnsi="Times New Roman"/>
          <w:sz w:val="24"/>
          <w:szCs w:val="24"/>
        </w:rPr>
        <w:t xml:space="preserve">2) постановлением Правительства Российской Федерации от 26 сентября 1994 года  № 1086 </w:t>
      </w:r>
      <w:r>
        <w:rPr>
          <w:rFonts w:ascii="Times New Roman" w:hAnsi="Times New Roman"/>
          <w:sz w:val="24"/>
          <w:szCs w:val="24"/>
        </w:rPr>
        <w:br/>
        <w:t xml:space="preserve">«О государственной жилищной инспекции в Российской Федерации»; </w:t>
      </w:r>
    </w:p>
    <w:p w:rsidR="00B63CA2" w:rsidRDefault="000B3630">
      <w:pPr>
        <w:jc w:val="both"/>
      </w:pPr>
      <w:r>
        <w:rPr>
          <w:rFonts w:ascii="Times New Roman" w:hAnsi="Times New Roman"/>
          <w:sz w:val="24"/>
          <w:szCs w:val="24"/>
        </w:rPr>
        <w:t xml:space="preserve">3) постановлением Правительства Российской Федерации от 10 августа 2005 года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B63CA2" w:rsidRDefault="000B3630">
      <w:pPr>
        <w:jc w:val="both"/>
      </w:pPr>
      <w:r>
        <w:rPr>
          <w:rFonts w:ascii="Times New Roman" w:hAnsi="Times New Roman"/>
          <w:sz w:val="24"/>
          <w:szCs w:val="24"/>
        </w:rPr>
        <w:t xml:space="preserve">4)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B63CA2" w:rsidRDefault="000B3630">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0B3630">
      <w:pPr>
        <w:pStyle w:val="ConsPlusNormal"/>
        <w:jc w:val="right"/>
        <w:outlineLvl w:val="1"/>
        <w:rPr>
          <w:sz w:val="2"/>
          <w:szCs w:val="2"/>
        </w:rPr>
      </w:pPr>
      <w:r>
        <w:rPr>
          <w:sz w:val="2"/>
          <w:szCs w:val="2"/>
        </w:rPr>
        <w:tab/>
      </w: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rPr>
          <w:sz w:val="2"/>
          <w:szCs w:val="2"/>
        </w:rPr>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B63CA2">
      <w:pPr>
        <w:pStyle w:val="ConsPlusNormal"/>
        <w:jc w:val="right"/>
        <w:outlineLvl w:val="1"/>
      </w:pPr>
    </w:p>
    <w:p w:rsidR="00B63CA2" w:rsidRDefault="000B3630">
      <w:pPr>
        <w:pStyle w:val="ConsPlusNormal"/>
        <w:jc w:val="right"/>
        <w:outlineLvl w:val="1"/>
      </w:pPr>
      <w:r>
        <w:rPr>
          <w:sz w:val="22"/>
          <w:szCs w:val="22"/>
        </w:rPr>
        <w:t>Приложение № 3</w:t>
      </w:r>
    </w:p>
    <w:p w:rsidR="00B63CA2" w:rsidRDefault="000B3630">
      <w:pPr>
        <w:pStyle w:val="ConsPlusNormal"/>
        <w:jc w:val="right"/>
      </w:pPr>
      <w:r>
        <w:rPr>
          <w:sz w:val="22"/>
          <w:szCs w:val="22"/>
        </w:rPr>
        <w:t>к административному регламенту</w:t>
      </w:r>
    </w:p>
    <w:p w:rsidR="00B63CA2" w:rsidRDefault="000B3630">
      <w:pPr>
        <w:pStyle w:val="ConsPlusNormal"/>
        <w:jc w:val="right"/>
      </w:pPr>
      <w:r>
        <w:rPr>
          <w:sz w:val="22"/>
          <w:szCs w:val="22"/>
        </w:rPr>
        <w:t>предоставления муниципальной услуги</w:t>
      </w:r>
    </w:p>
    <w:p w:rsidR="00B63CA2" w:rsidRDefault="000B3630">
      <w:pPr>
        <w:pStyle w:val="ConsPlusNormal"/>
        <w:ind w:left="6096"/>
        <w:jc w:val="both"/>
      </w:pPr>
      <w:r>
        <w:rPr>
          <w:sz w:val="22"/>
          <w:szCs w:val="22"/>
        </w:rPr>
        <w:t>«Перевод жилого помещения в нежилое помещение и нежилого помещения в жилое помещение»</w:t>
      </w:r>
    </w:p>
    <w:p w:rsidR="00B63CA2" w:rsidRDefault="00B63CA2">
      <w:pPr>
        <w:pStyle w:val="ConsPlusNormal"/>
        <w:pBdr>
          <w:top w:val="single" w:sz="6" w:space="0" w:color="00000A"/>
        </w:pBdr>
        <w:tabs>
          <w:tab w:val="left" w:pos="8370"/>
        </w:tabs>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B63CA2">
      <w:pPr>
        <w:pStyle w:val="ConsPlusNormal"/>
        <w:pBdr>
          <w:top w:val="single" w:sz="6" w:space="0" w:color="00000A"/>
        </w:pBdr>
        <w:spacing w:before="100" w:after="100"/>
        <w:jc w:val="both"/>
        <w:rPr>
          <w:sz w:val="2"/>
          <w:szCs w:val="2"/>
        </w:rPr>
      </w:pPr>
    </w:p>
    <w:p w:rsidR="00B63CA2" w:rsidRDefault="000B3630">
      <w:pPr>
        <w:pStyle w:val="1"/>
        <w:spacing w:before="0" w:after="31"/>
        <w:ind w:left="652" w:right="713"/>
      </w:pPr>
      <w:r>
        <w:t xml:space="preserve">Форма заявления о предоставлении муниципальной услуги  </w:t>
      </w:r>
    </w:p>
    <w:p w:rsidR="00B63CA2" w:rsidRDefault="000B3630">
      <w:pPr>
        <w:spacing w:after="0"/>
        <w:ind w:right="15"/>
        <w:jc w:val="right"/>
      </w:pPr>
      <w:r>
        <w:rPr>
          <w:rFonts w:ascii="Times New Roman" w:hAnsi="Times New Roman"/>
        </w:rPr>
        <w:t xml:space="preserve"> </w:t>
      </w:r>
    </w:p>
    <w:p w:rsidR="00B63CA2" w:rsidRDefault="000B3630">
      <w:pPr>
        <w:spacing w:after="10" w:line="240" w:lineRule="auto"/>
        <w:ind w:left="3453" w:right="56" w:hanging="10"/>
        <w:jc w:val="right"/>
      </w:pPr>
      <w:r>
        <w:rPr>
          <w:rFonts w:ascii="Times New Roman" w:hAnsi="Times New Roman"/>
        </w:rPr>
        <w:t xml:space="preserve">кому: ___________________________________ </w:t>
      </w:r>
    </w:p>
    <w:p w:rsidR="00B63CA2" w:rsidRDefault="00B63CA2">
      <w:pPr>
        <w:spacing w:after="10" w:line="240" w:lineRule="auto"/>
        <w:ind w:left="3453" w:right="56" w:hanging="10"/>
        <w:jc w:val="right"/>
        <w:rPr>
          <w:rFonts w:ascii="Times New Roman" w:hAnsi="Times New Roman"/>
        </w:rPr>
      </w:pPr>
    </w:p>
    <w:p w:rsidR="00B63CA2" w:rsidRDefault="000B3630">
      <w:pPr>
        <w:spacing w:after="10" w:line="240" w:lineRule="auto"/>
        <w:ind w:left="3453" w:right="56" w:hanging="10"/>
        <w:jc w:val="right"/>
      </w:pPr>
      <w:r>
        <w:rPr>
          <w:rFonts w:ascii="Times New Roman" w:hAnsi="Times New Roman"/>
        </w:rPr>
        <w:t xml:space="preserve">__________________________________ </w:t>
      </w:r>
    </w:p>
    <w:p w:rsidR="00B63CA2" w:rsidRDefault="000B3630">
      <w:pPr>
        <w:spacing w:after="1" w:line="228" w:lineRule="auto"/>
        <w:ind w:left="5936" w:hanging="1342"/>
      </w:pPr>
      <w:r>
        <w:rPr>
          <w:rFonts w:ascii="Times New Roman" w:hAnsi="Times New Roman"/>
          <w:sz w:val="20"/>
          <w:szCs w:val="20"/>
        </w:rPr>
        <w:t>(</w:t>
      </w:r>
      <w:r>
        <w:rPr>
          <w:rFonts w:ascii="Times New Roman" w:hAnsi="Times New Roman"/>
          <w:i/>
          <w:sz w:val="20"/>
          <w:szCs w:val="20"/>
        </w:rPr>
        <w:t>наименование уполномоченного органа исполнительной  власти субъекта Российской Федерации</w:t>
      </w:r>
      <w:r>
        <w:rPr>
          <w:rFonts w:ascii="Times New Roman" w:hAnsi="Times New Roman"/>
          <w:sz w:val="20"/>
          <w:szCs w:val="20"/>
        </w:rPr>
        <w:t xml:space="preserve"> </w:t>
      </w:r>
      <w:r>
        <w:rPr>
          <w:rFonts w:ascii="Times New Roman" w:hAnsi="Times New Roman"/>
          <w:i/>
          <w:sz w:val="20"/>
          <w:szCs w:val="20"/>
        </w:rPr>
        <w:t>или органа местного самоуправления</w:t>
      </w:r>
      <w:r>
        <w:rPr>
          <w:rFonts w:ascii="Times New Roman" w:hAnsi="Times New Roman"/>
          <w:sz w:val="20"/>
          <w:szCs w:val="20"/>
        </w:rPr>
        <w:t>) от кого:</w:t>
      </w:r>
      <w:r>
        <w:rPr>
          <w:rFonts w:ascii="Times New Roman" w:hAnsi="Times New Roman"/>
        </w:rPr>
        <w:t xml:space="preserve"> _____________________________ </w:t>
      </w:r>
    </w:p>
    <w:p w:rsidR="00B63CA2" w:rsidRDefault="00B63CA2">
      <w:pPr>
        <w:spacing w:after="10" w:line="240" w:lineRule="auto"/>
        <w:ind w:left="3453" w:right="56" w:hanging="10"/>
        <w:jc w:val="right"/>
        <w:rPr>
          <w:rFonts w:ascii="Times New Roman" w:hAnsi="Times New Roman"/>
        </w:rPr>
      </w:pPr>
    </w:p>
    <w:p w:rsidR="00B63CA2" w:rsidRDefault="000B3630">
      <w:pPr>
        <w:spacing w:after="10" w:line="240" w:lineRule="auto"/>
        <w:ind w:left="3453" w:right="56" w:hanging="10"/>
        <w:jc w:val="right"/>
      </w:pPr>
      <w:r>
        <w:rPr>
          <w:rFonts w:ascii="Times New Roman" w:hAnsi="Times New Roman"/>
        </w:rPr>
        <w:t xml:space="preserve">__________________________________ </w:t>
      </w:r>
    </w:p>
    <w:p w:rsidR="00B63CA2" w:rsidRDefault="000B3630">
      <w:pPr>
        <w:spacing w:after="0"/>
        <w:ind w:left="10" w:right="56" w:hanging="10"/>
        <w:jc w:val="right"/>
      </w:pPr>
      <w:r>
        <w:rPr>
          <w:rFonts w:ascii="Times New Roman" w:hAnsi="Times New Roman"/>
          <w:i/>
          <w:sz w:val="20"/>
          <w:szCs w:val="20"/>
        </w:rPr>
        <w:t>(полное наименование, ИНН, ОГРН юридического лица)</w:t>
      </w:r>
      <w:r>
        <w:rPr>
          <w:rFonts w:ascii="Times New Roman" w:hAnsi="Times New Roman"/>
          <w:sz w:val="20"/>
          <w:szCs w:val="20"/>
        </w:rPr>
        <w:t xml:space="preserve"> </w:t>
      </w:r>
    </w:p>
    <w:p w:rsidR="00B63CA2" w:rsidRDefault="000B3630">
      <w:pPr>
        <w:spacing w:after="10" w:line="240" w:lineRule="auto"/>
        <w:ind w:left="3453" w:right="56" w:hanging="10"/>
        <w:jc w:val="right"/>
      </w:pPr>
      <w:r>
        <w:rPr>
          <w:rFonts w:ascii="Times New Roman" w:hAnsi="Times New Roman"/>
        </w:rPr>
        <w:t xml:space="preserve">___________________________________ </w:t>
      </w:r>
    </w:p>
    <w:p w:rsidR="00B63CA2" w:rsidRDefault="000B3630">
      <w:pPr>
        <w:spacing w:after="0"/>
        <w:ind w:left="10" w:right="56" w:hanging="10"/>
        <w:jc w:val="right"/>
      </w:pPr>
      <w:r>
        <w:rPr>
          <w:rFonts w:ascii="Times New Roman" w:hAnsi="Times New Roman"/>
          <w:i/>
          <w:sz w:val="20"/>
          <w:szCs w:val="20"/>
        </w:rPr>
        <w:t>(контактный телефон, электронная почта, почтовый адрес)</w:t>
      </w:r>
      <w:r>
        <w:rPr>
          <w:rFonts w:ascii="Times New Roman" w:hAnsi="Times New Roman"/>
          <w:sz w:val="20"/>
          <w:szCs w:val="20"/>
        </w:rPr>
        <w:t xml:space="preserve"> </w:t>
      </w:r>
    </w:p>
    <w:p w:rsidR="00B63CA2" w:rsidRDefault="000B3630">
      <w:pPr>
        <w:spacing w:after="10" w:line="240" w:lineRule="auto"/>
        <w:ind w:left="3453" w:right="56" w:hanging="10"/>
        <w:jc w:val="right"/>
      </w:pPr>
      <w:r>
        <w:rPr>
          <w:rFonts w:ascii="Times New Roman" w:hAnsi="Times New Roman"/>
        </w:rPr>
        <w:t xml:space="preserve">___________________________________ </w:t>
      </w:r>
    </w:p>
    <w:p w:rsidR="00B63CA2" w:rsidRDefault="000B3630">
      <w:pPr>
        <w:spacing w:after="1" w:line="228" w:lineRule="auto"/>
        <w:ind w:left="5333" w:hanging="314"/>
      </w:pPr>
      <w:proofErr w:type="gramStart"/>
      <w:r>
        <w:rPr>
          <w:rFonts w:ascii="Times New Roman" w:hAnsi="Times New Roman"/>
          <w:i/>
          <w:sz w:val="20"/>
          <w:szCs w:val="20"/>
        </w:rPr>
        <w:t xml:space="preserve">(фамилия, имя, отчество (последнее - при наличии),  данные документа, удостоверяющего личность,  </w:t>
      </w:r>
      <w:proofErr w:type="gramEnd"/>
    </w:p>
    <w:p w:rsidR="00B63CA2" w:rsidRDefault="000B3630">
      <w:pPr>
        <w:spacing w:after="0"/>
        <w:ind w:left="10" w:right="56" w:hanging="10"/>
        <w:jc w:val="right"/>
      </w:pPr>
      <w:r>
        <w:rPr>
          <w:rFonts w:ascii="Times New Roman" w:hAnsi="Times New Roman"/>
          <w:i/>
          <w:sz w:val="20"/>
          <w:szCs w:val="20"/>
        </w:rPr>
        <w:t>контактный телефон, адрес электронной почты уполномоченного лица)</w:t>
      </w:r>
      <w:r>
        <w:rPr>
          <w:rFonts w:ascii="Times New Roman" w:hAnsi="Times New Roman"/>
          <w:sz w:val="20"/>
          <w:szCs w:val="20"/>
        </w:rPr>
        <w:t xml:space="preserve"> </w:t>
      </w:r>
    </w:p>
    <w:p w:rsidR="00B63CA2" w:rsidRDefault="00B63CA2">
      <w:pPr>
        <w:spacing w:after="10" w:line="240" w:lineRule="auto"/>
        <w:ind w:left="3453" w:right="56" w:hanging="10"/>
        <w:jc w:val="right"/>
        <w:rPr>
          <w:sz w:val="20"/>
          <w:szCs w:val="20"/>
        </w:rPr>
      </w:pPr>
    </w:p>
    <w:p w:rsidR="00B63CA2" w:rsidRDefault="000B3630">
      <w:pPr>
        <w:spacing w:after="10" w:line="240" w:lineRule="auto"/>
        <w:ind w:left="3453" w:right="56" w:hanging="10"/>
        <w:jc w:val="right"/>
      </w:pPr>
      <w:r>
        <w:rPr>
          <w:rFonts w:ascii="Times New Roman" w:hAnsi="Times New Roman"/>
          <w:sz w:val="20"/>
          <w:szCs w:val="20"/>
        </w:rPr>
        <w:t xml:space="preserve">_________________________________________ </w:t>
      </w:r>
    </w:p>
    <w:p w:rsidR="00B63CA2" w:rsidRDefault="000B3630">
      <w:pPr>
        <w:spacing w:after="0"/>
        <w:ind w:left="10" w:right="56" w:hanging="10"/>
        <w:jc w:val="right"/>
      </w:pPr>
      <w:r>
        <w:rPr>
          <w:rFonts w:ascii="Times New Roman" w:hAnsi="Times New Roman"/>
          <w:i/>
        </w:rPr>
        <w:t xml:space="preserve">                      </w:t>
      </w:r>
      <w:r>
        <w:rPr>
          <w:rFonts w:ascii="Times New Roman" w:hAnsi="Times New Roman"/>
          <w:i/>
          <w:sz w:val="20"/>
          <w:szCs w:val="20"/>
        </w:rPr>
        <w:t xml:space="preserve">   (данные представителя заявителя)</w:t>
      </w:r>
      <w:r>
        <w:rPr>
          <w:rFonts w:ascii="Times New Roman" w:hAnsi="Times New Roman"/>
          <w:sz w:val="20"/>
          <w:szCs w:val="20"/>
        </w:rPr>
        <w:t xml:space="preserve"> </w:t>
      </w:r>
    </w:p>
    <w:p w:rsidR="00B63CA2" w:rsidRDefault="000B3630">
      <w:pPr>
        <w:spacing w:after="0"/>
        <w:ind w:right="15"/>
        <w:jc w:val="right"/>
      </w:pPr>
      <w:r>
        <w:rPr>
          <w:rFonts w:ascii="Times New Roman" w:hAnsi="Times New Roman"/>
        </w:rPr>
        <w:t xml:space="preserve"> </w:t>
      </w:r>
    </w:p>
    <w:p w:rsidR="00B63CA2" w:rsidRDefault="000B3630">
      <w:pPr>
        <w:pStyle w:val="1"/>
        <w:ind w:left="652" w:right="713"/>
      </w:pPr>
      <w:r>
        <w:t>ЗАЯВЛЕНИЕ</w:t>
      </w:r>
      <w:r>
        <w:rPr>
          <w:b w:val="0"/>
        </w:rPr>
        <w:t xml:space="preserve"> </w:t>
      </w:r>
    </w:p>
    <w:p w:rsidR="00B63CA2" w:rsidRDefault="000B3630">
      <w:pPr>
        <w:spacing w:after="0" w:line="240" w:lineRule="auto"/>
        <w:ind w:left="117" w:hanging="10"/>
        <w:jc w:val="center"/>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B63CA2" w:rsidRDefault="00B63CA2">
      <w:pPr>
        <w:spacing w:after="0"/>
        <w:ind w:right="15"/>
        <w:jc w:val="center"/>
        <w:rPr>
          <w:rFonts w:ascii="Times New Roman" w:hAnsi="Times New Roman"/>
        </w:rPr>
      </w:pPr>
    </w:p>
    <w:p w:rsidR="00B63CA2" w:rsidRDefault="000B3630">
      <w:pPr>
        <w:spacing w:after="14" w:line="240" w:lineRule="auto"/>
        <w:ind w:left="116" w:hanging="8"/>
      </w:pPr>
      <w:r>
        <w:rPr>
          <w:rFonts w:ascii="Times New Roman" w:hAnsi="Times New Roman"/>
        </w:rPr>
        <w:t xml:space="preserve">        Прошу предоставить муниципальную услугу </w:t>
      </w:r>
    </w:p>
    <w:p w:rsidR="00B63CA2" w:rsidRDefault="000B3630">
      <w:pPr>
        <w:spacing w:after="14" w:line="240" w:lineRule="auto"/>
        <w:ind w:left="118" w:right="308" w:hanging="8"/>
      </w:pPr>
      <w:r>
        <w:rPr>
          <w:rFonts w:ascii="Times New Roman" w:hAnsi="Times New Roman"/>
        </w:rPr>
        <w:t xml:space="preserve">_____________________________________________________в отношении помещения, </w:t>
      </w:r>
    </w:p>
    <w:p w:rsidR="00B63CA2" w:rsidRDefault="00B63CA2">
      <w:pPr>
        <w:spacing w:after="14" w:line="240" w:lineRule="auto"/>
        <w:ind w:left="118" w:right="308" w:hanging="8"/>
      </w:pPr>
    </w:p>
    <w:p w:rsidR="00B63CA2" w:rsidRDefault="000B3630">
      <w:pPr>
        <w:spacing w:after="14" w:line="240" w:lineRule="auto"/>
        <w:ind w:left="118" w:right="308" w:hanging="8"/>
      </w:pPr>
      <w:proofErr w:type="gramStart"/>
      <w:r>
        <w:rPr>
          <w:rFonts w:ascii="Times New Roman" w:hAnsi="Times New Roman"/>
        </w:rPr>
        <w:t>находящегося</w:t>
      </w:r>
      <w:proofErr w:type="gramEnd"/>
      <w:r>
        <w:rPr>
          <w:rFonts w:ascii="Times New Roman" w:hAnsi="Times New Roman"/>
        </w:rPr>
        <w:t xml:space="preserve"> в собственности________________________________________________________ </w:t>
      </w:r>
    </w:p>
    <w:p w:rsidR="00B63CA2" w:rsidRDefault="000B3630">
      <w:pPr>
        <w:spacing w:after="0"/>
        <w:ind w:left="108"/>
      </w:pPr>
      <w:r>
        <w:rPr>
          <w:rFonts w:ascii="Times New Roman" w:hAnsi="Times New Roman"/>
          <w:sz w:val="20"/>
          <w:szCs w:val="20"/>
        </w:rPr>
        <w:t xml:space="preserve"> </w:t>
      </w:r>
      <w:proofErr w:type="gramStart"/>
      <w:r>
        <w:rPr>
          <w:rFonts w:ascii="Times New Roman" w:hAnsi="Times New Roman"/>
          <w:sz w:val="20"/>
          <w:szCs w:val="20"/>
        </w:rPr>
        <w:t>(для физических лиц/индивидуальных предпринимателей:</w:t>
      </w:r>
      <w:proofErr w:type="gramEnd"/>
      <w:r>
        <w:rPr>
          <w:rFonts w:ascii="Times New Roman" w:hAnsi="Times New Roman"/>
          <w:sz w:val="20"/>
          <w:szCs w:val="20"/>
        </w:rPr>
        <w:t xml:space="preserve"> </w:t>
      </w:r>
      <w:proofErr w:type="gramStart"/>
      <w:r>
        <w:rPr>
          <w:rFonts w:ascii="Times New Roman" w:hAnsi="Times New Roman"/>
          <w:sz w:val="20"/>
          <w:szCs w:val="20"/>
        </w:rPr>
        <w:t xml:space="preserve">ФИО,  документ, удостоверяющий личность: вид документа   </w:t>
      </w:r>
      <w:r>
        <w:rPr>
          <w:rFonts w:ascii="Times New Roman" w:hAnsi="Times New Roman"/>
          <w:sz w:val="20"/>
          <w:szCs w:val="20"/>
          <w:u w:val="single" w:color="000000"/>
        </w:rPr>
        <w:t xml:space="preserve">паспорт, </w:t>
      </w:r>
      <w:r>
        <w:rPr>
          <w:rFonts w:ascii="Times New Roman" w:hAnsi="Times New Roman"/>
          <w:sz w:val="20"/>
          <w:szCs w:val="20"/>
        </w:rPr>
        <w:t>ИНН, СНИЛС, ОГРНИП (для индивидуальных предпринимателей), для юридических лиц: полное наименование юридического лица, ОГРН, ИНН</w:t>
      </w:r>
      <w:r>
        <w:rPr>
          <w:rFonts w:ascii="Times New Roman" w:hAnsi="Times New Roman"/>
        </w:rPr>
        <w:t xml:space="preserve"> расположенного по адресу:_____________________________________________________________ (город, улица, проспект, проезд, переулок, шоссе) </w:t>
      </w:r>
      <w:proofErr w:type="gramEnd"/>
    </w:p>
    <w:p w:rsidR="00B63CA2" w:rsidRDefault="000B3630">
      <w:pPr>
        <w:tabs>
          <w:tab w:val="center" w:pos="5436"/>
          <w:tab w:val="center" w:pos="9492"/>
        </w:tabs>
        <w:spacing w:after="14" w:line="240"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B63CA2" w:rsidRDefault="000B3630">
      <w:pPr>
        <w:spacing w:after="53"/>
        <w:ind w:left="-12"/>
      </w:pPr>
      <w:r>
        <w:rPr>
          <w:noProof/>
        </w:rPr>
        <mc:AlternateContent>
          <mc:Choice Requires="wpg">
            <w:drawing>
              <wp:inline distT="0" distB="0" distL="0" distR="0">
                <wp:extent cx="6341745" cy="337185"/>
                <wp:effectExtent l="0" t="0" r="0" b="0"/>
                <wp:docPr id="2" name="Группа 2"/>
                <wp:cNvGraphicFramePr/>
                <a:graphic xmlns:a="http://schemas.openxmlformats.org/drawingml/2006/main">
                  <a:graphicData uri="http://schemas.microsoft.com/office/word/2010/wordprocessingGroup">
                    <wpg:wgp>
                      <wpg:cNvGrpSpPr/>
                      <wpg:grpSpPr>
                        <a:xfrm>
                          <a:off x="0" y="0"/>
                          <a:ext cx="6341040" cy="336600"/>
                          <a:chOff x="0" y="0"/>
                          <a:chExt cx="0" cy="0"/>
                        </a:xfrm>
                      </wpg:grpSpPr>
                      <wps:wsp>
                        <wps:cNvPr id="3" name="Полилиния 3"/>
                        <wps:cNvSpPr/>
                        <wps:spPr>
                          <a:xfrm>
                            <a:off x="0" y="0"/>
                            <a:ext cx="3374280" cy="5040"/>
                          </a:xfrm>
                          <a:custGeom>
                            <a:avLst/>
                            <a:gdLst/>
                            <a:ahLst/>
                            <a:cxnLst/>
                            <a:rect l="0" t="0" r="r" b="b"/>
                            <a:pathLst>
                              <a:path w="3374772" h="9145">
                                <a:moveTo>
                                  <a:pt x="0" y="0"/>
                                </a:moveTo>
                                <a:lnTo>
                                  <a:pt x="3374771" y="0"/>
                                </a:lnTo>
                                <a:lnTo>
                                  <a:pt x="3374771"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4" name="Полилиния 4"/>
                        <wps:cNvSpPr/>
                        <wps:spPr>
                          <a:xfrm>
                            <a:off x="3519720" y="0"/>
                            <a:ext cx="2431440" cy="5040"/>
                          </a:xfrm>
                          <a:custGeom>
                            <a:avLst/>
                            <a:gdLst/>
                            <a:ahLst/>
                            <a:cxnLst/>
                            <a:rect l="0" t="0" r="r" b="b"/>
                            <a:pathLst>
                              <a:path w="2434083" h="9145">
                                <a:moveTo>
                                  <a:pt x="0" y="0"/>
                                </a:moveTo>
                                <a:lnTo>
                                  <a:pt x="2434082" y="0"/>
                                </a:lnTo>
                                <a:lnTo>
                                  <a:pt x="2434082"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5" name="Прямоугольник 5"/>
                        <wps:cNvSpPr/>
                        <wps:spPr>
                          <a:xfrm>
                            <a:off x="2221200" y="34200"/>
                            <a:ext cx="590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6" name="Прямоугольник 6"/>
                        <wps:cNvSpPr/>
                        <wps:spPr>
                          <a:xfrm>
                            <a:off x="2268360" y="34200"/>
                            <a:ext cx="236916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дома, № корпуса, строения</w:t>
                              </w:r>
                            </w:p>
                          </w:txbxContent>
                        </wps:txbx>
                        <wps:bodyPr lIns="0" tIns="0" rIns="0" bIns="0"/>
                      </wps:wsp>
                      <wps:wsp>
                        <wps:cNvPr id="7" name="Прямоугольник 7"/>
                        <wps:cNvSpPr/>
                        <wps:spPr>
                          <a:xfrm>
                            <a:off x="4052520" y="34200"/>
                            <a:ext cx="590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8" name="Прямоугольник 8"/>
                        <wps:cNvSpPr/>
                        <wps:spPr>
                          <a:xfrm>
                            <a:off x="4100040" y="34200"/>
                            <a:ext cx="4392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9" name="Прямоугольник 9"/>
                        <wps:cNvSpPr/>
                        <wps:spPr>
                          <a:xfrm>
                            <a:off x="70884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10" name="Прямоугольник 10"/>
                        <wps:cNvSpPr/>
                        <wps:spPr>
                          <a:xfrm>
                            <a:off x="147816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11" name="Прямоугольник 11"/>
                        <wps:cNvSpPr/>
                        <wps:spPr>
                          <a:xfrm>
                            <a:off x="1513080" y="183600"/>
                            <a:ext cx="4392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12" name="Прямоугольник 12"/>
                        <wps:cNvSpPr/>
                        <wps:spPr>
                          <a:xfrm>
                            <a:off x="286776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13" name="Прямоугольник 13"/>
                        <wps:cNvSpPr/>
                        <wps:spPr>
                          <a:xfrm>
                            <a:off x="424512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14" name="Прямоугольник 14"/>
                        <wps:cNvSpPr/>
                        <wps:spPr>
                          <a:xfrm>
                            <a:off x="428004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15" name="Прямоугольник 15"/>
                        <wps:cNvSpPr/>
                        <wps:spPr>
                          <a:xfrm>
                            <a:off x="5173920" y="18360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16" name="Полилиния 16"/>
                        <wps:cNvSpPr/>
                        <wps:spPr>
                          <a:xfrm>
                            <a:off x="9000" y="301680"/>
                            <a:ext cx="1398960" cy="5040"/>
                          </a:xfrm>
                          <a:custGeom>
                            <a:avLst/>
                            <a:gdLst/>
                            <a:ahLst/>
                            <a:cxnLst/>
                            <a:rect l="0" t="0" r="r" b="b"/>
                            <a:pathLst>
                              <a:path w="1402081" h="9145">
                                <a:moveTo>
                                  <a:pt x="0" y="0"/>
                                </a:moveTo>
                                <a:lnTo>
                                  <a:pt x="1402080" y="0"/>
                                </a:lnTo>
                                <a:lnTo>
                                  <a:pt x="140208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7" name="Полилиния 17"/>
                        <wps:cNvSpPr/>
                        <wps:spPr>
                          <a:xfrm>
                            <a:off x="1410840" y="30168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8" name="Полилиния 18"/>
                        <wps:cNvSpPr/>
                        <wps:spPr>
                          <a:xfrm>
                            <a:off x="1417320" y="301680"/>
                            <a:ext cx="141480" cy="5040"/>
                          </a:xfrm>
                          <a:custGeom>
                            <a:avLst/>
                            <a:gdLst/>
                            <a:ahLst/>
                            <a:cxnLst/>
                            <a:rect l="0" t="0" r="r" b="b"/>
                            <a:pathLst>
                              <a:path w="145086" h="9145">
                                <a:moveTo>
                                  <a:pt x="0" y="0"/>
                                </a:moveTo>
                                <a:lnTo>
                                  <a:pt x="145085" y="0"/>
                                </a:lnTo>
                                <a:lnTo>
                                  <a:pt x="145085"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9" name="Полилиния 19"/>
                        <wps:cNvSpPr/>
                        <wps:spPr>
                          <a:xfrm>
                            <a:off x="1562040" y="30168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0" name="Полилиния 20"/>
                        <wps:cNvSpPr/>
                        <wps:spPr>
                          <a:xfrm>
                            <a:off x="1568520" y="301680"/>
                            <a:ext cx="2606040" cy="5040"/>
                          </a:xfrm>
                          <a:custGeom>
                            <a:avLst/>
                            <a:gdLst/>
                            <a:ahLst/>
                            <a:cxnLst/>
                            <a:rect l="0" t="0" r="r" b="b"/>
                            <a:pathLst>
                              <a:path w="2606295" h="9145">
                                <a:moveTo>
                                  <a:pt x="0" y="0"/>
                                </a:moveTo>
                                <a:lnTo>
                                  <a:pt x="2606294" y="0"/>
                                </a:lnTo>
                                <a:lnTo>
                                  <a:pt x="260629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1" name="Полилиния 21"/>
                        <wps:cNvSpPr/>
                        <wps:spPr>
                          <a:xfrm>
                            <a:off x="4177800" y="30168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2" name="Полилиния 22"/>
                        <wps:cNvSpPr/>
                        <wps:spPr>
                          <a:xfrm>
                            <a:off x="4183920" y="301680"/>
                            <a:ext cx="141480" cy="5040"/>
                          </a:xfrm>
                          <a:custGeom>
                            <a:avLst/>
                            <a:gdLst/>
                            <a:ahLst/>
                            <a:cxnLst/>
                            <a:rect l="0" t="0" r="r" b="b"/>
                            <a:pathLst>
                              <a:path w="144781" h="9145">
                                <a:moveTo>
                                  <a:pt x="0" y="0"/>
                                </a:moveTo>
                                <a:lnTo>
                                  <a:pt x="144780" y="0"/>
                                </a:lnTo>
                                <a:lnTo>
                                  <a:pt x="14478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3" name="Полилиния 23"/>
                        <wps:cNvSpPr/>
                        <wps:spPr>
                          <a:xfrm>
                            <a:off x="4328640" y="30168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4" name="Полилиния 24"/>
                        <wps:cNvSpPr/>
                        <wps:spPr>
                          <a:xfrm>
                            <a:off x="4334400" y="301680"/>
                            <a:ext cx="2006640" cy="5040"/>
                          </a:xfrm>
                          <a:custGeom>
                            <a:avLst/>
                            <a:gdLst/>
                            <a:ahLst/>
                            <a:cxnLst/>
                            <a:rect l="0" t="0" r="r" b="b"/>
                            <a:pathLst>
                              <a:path w="2008887" h="9145">
                                <a:moveTo>
                                  <a:pt x="0" y="0"/>
                                </a:moveTo>
                                <a:lnTo>
                                  <a:pt x="2008886" y="0"/>
                                </a:lnTo>
                                <a:lnTo>
                                  <a:pt x="200888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Группа 2" o:spid="_x0000_s1026" style="width:499.35pt;height:26.5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">
                <v:shape id="Полилиния 3" o:spid="_x0000_s1027" style="position:absolute;width:3374280;height:5040;visibility:visible;mso-wrap-style:square;v-text-anchor:top" coordsize="337477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ek8IA&#10;AADaAAAADwAAAGRycy9kb3ducmV2LnhtbESPQWsCMRSE74X+h/AK3mq2FYtdjSJFQbEHtV68PTbP&#10;ZGnysmyirv/eCIUeh5n5hpnMOu/EhdpYB1bw1i9AEFdB12wUHH6WryMQMSFrdIFJwY0izKbPTxMs&#10;dbjyji77ZESGcCxRgU2pKaWMlSWPsR8a4uydQusxZdkaqVu8Zrh38r0oPqTHmvOCxYa+LFW/+7NX&#10;sF7oz25rwnE4X7vzt3G23pidUr2Xbj4GkahL/+G/9korGMDjSr4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x6TwgAAANoAAAAPAAAAAAAAAAAAAAAAAJgCAABkcnMvZG93&#10;bnJldi54bWxQSwUGAAAAAAQABAD1AAAAhwMAAAAA&#10;" path="m,l3374771,r,9144l,9144,,e" fillcolor="black" stroked="f">
                  <v:path arrowok="t"/>
                </v:shape>
                <v:shape id="Полилиния 4" o:spid="_x0000_s1028" style="position:absolute;left:3519720;width:2431440;height:5040;visibility:visible;mso-wrap-style:square;v-text-anchor:top" coordsize="2434083,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VBcIA&#10;AADaAAAADwAAAGRycy9kb3ducmV2LnhtbESPQWsCMRSE70L/Q3iCN81apLirUYogeJJWveztmTw3&#10;Szcv202qW3+9KRQ8DjPzDbNc964RV+pC7VnBdJKBINbe1FwpOB234zmIEJENNp5JwS8FWK9eBkss&#10;jL/xJ10PsRIJwqFABTbGtpAyaEsOw8S3xMm7+M5hTLKrpOnwluCuka9Z9iYd1pwWLLa0saS/Dj9O&#10;QbkP+lJbnX+fyzLPP07H3Nm7UqNh/74AEamPz/B/e2cUzODvSr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9UFwgAAANoAAAAPAAAAAAAAAAAAAAAAAJgCAABkcnMvZG93&#10;bnJldi54bWxQSwUGAAAAAAQABAD1AAAAhwMAAAAA&#10;" path="m,l2434082,r,9144l,9144,,e" fillcolor="black" stroked="f">
                  <v:path arrowok="t"/>
                </v:shape>
                <v:rect id="Прямоугольник 5" o:spid="_x0000_s1029" style="position:absolute;left:2221200;top:34200;width:5904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6" o:spid="_x0000_s1030" style="position:absolute;left:2268360;top:34200;width:236916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B3630" w:rsidRDefault="000B3630">
                        <w:pPr>
                          <w:spacing w:after="0" w:line="240" w:lineRule="auto"/>
                        </w:pPr>
                        <w:r>
                          <w:rPr>
                            <w:rFonts w:ascii="Times New Roman" w:hAnsi="Times New Roman"/>
                            <w:color w:val="000000"/>
                          </w:rPr>
                          <w:t>№ дома, № корпуса, строения</w:t>
                        </w:r>
                      </w:p>
                    </w:txbxContent>
                  </v:textbox>
                </v:rect>
                <v:rect id="Прямоугольник 7" o:spid="_x0000_s1031" style="position:absolute;left:4052520;top:34200;width:5904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8" o:spid="_x0000_s1032" style="position:absolute;left:4100040;top:34200;width:4392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9" o:spid="_x0000_s1033" style="position:absolute;left:70884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10" o:spid="_x0000_s1034" style="position:absolute;left:147816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11" o:spid="_x0000_s1035" style="position:absolute;left:1513080;top:183600;width:4392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12" o:spid="_x0000_s1036" style="position:absolute;left:286776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13" o:spid="_x0000_s1037" style="position:absolute;left:424512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14" o:spid="_x0000_s1038" style="position:absolute;left:428004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15" o:spid="_x0000_s1039" style="position:absolute;left:5173920;top:18360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shape id="Полилиния 16" o:spid="_x0000_s1040" style="position:absolute;left:9000;top:301680;width:1398960;height:5040;visibility:visible;mso-wrap-style:square;v-text-anchor:top" coordsize="1402081,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6PsAA&#10;AADbAAAADwAAAGRycy9kb3ducmV2LnhtbERPTYvCMBC9C/sfwizsTVNdKEvXKCoI3hZ1QY9jM9sU&#10;m0lpYuz6640geJvH+5zpvLeNiNT52rGC8SgDQVw6XXOl4He/Hn6B8AFZY+OYFPyTh/nsbTDFQrsr&#10;bynuQiVSCPsCFZgQ2kJKXxqy6EeuJU7cn+sshgS7SuoOryncNnKSZbm0WHNqMNjSylB53l2sgvrc&#10;780ixtNmsswPl8+b/HHHqNTHe7/4BhGoDy/x073RaX4Oj1/SAXJ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J6PsAAAADbAAAADwAAAAAAAAAAAAAAAACYAgAAZHJzL2Rvd25y&#10;ZXYueG1sUEsFBgAAAAAEAAQA9QAAAIUDAAAAAA==&#10;" path="m,l1402080,r,9144l,9144,,e" fillcolor="black" stroked="f">
                  <v:path arrowok="t"/>
                </v:shape>
                <v:shape id="Полилиния 17" o:spid="_x0000_s1041" style="position:absolute;left:1410840;top:30168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DqcMA&#10;AADbAAAADwAAAGRycy9kb3ducmV2LnhtbERPTWvCQBC9C/0PyxR6040WmhCzESkU2noQtdTrsDsm&#10;abOzIbvV2F/vCoK3ebzPKRaDbcWRet84VjCdJCCItTMNVwq+dm/jDIQPyAZbx6TgTB4W5cOowNy4&#10;E2/ouA2ViCHsc1RQh9DlUnpdk0U/cR1x5A6utxgi7CtpejzFcNvKWZK8SIsNx4YaO3qtSf9u/6yC&#10;z+n6J/3Q2arbfM/+0+elHvZ7rdTT47Ccgwg0hLv45n43cX4K11/iAb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EDqcMAAADbAAAADwAAAAAAAAAAAAAAAACYAgAAZHJzL2Rv&#10;d25yZXYueG1sUEsFBgAAAAAEAAQA9QAAAIgDAAAAAA==&#10;" path="m,l9144,r,9144l,9144,,e" fillcolor="black" stroked="f">
                  <v:path arrowok="t"/>
                </v:shape>
                <v:shape id="Полилиния 18" o:spid="_x0000_s1042" style="position:absolute;left:1417320;top:301680;width:141480;height:5040;visibility:visible;mso-wrap-style:square;v-text-anchor:top" coordsize="14508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4wcQA&#10;AADbAAAADwAAAGRycy9kb3ducmV2LnhtbESPzW7CQAyE75V4h5Ur9VY2rdoKpSwIoiJxgYqfBzBZ&#10;Nxsl642yC4S3x4dK3GzNeObzdD74Vl2oj3VgA2/jDBRxGWzNlYHjYfU6ARUTssU2MBm4UYT5bPQ0&#10;xdyGK+/osk+VkhCOORpwKXW51rF05DGOQ0cs2l/oPSZZ+0rbHq8S7lv9nmVf2mPN0uCwo8JR2ezP&#10;3sAHud/JpihOx0XzWW6rn8bWy8aYl+dh8Q0q0ZAe5v/rtRV8gZVfZA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MHEAAAA2wAAAA8AAAAAAAAAAAAAAAAAmAIAAGRycy9k&#10;b3ducmV2LnhtbFBLBQYAAAAABAAEAPUAAACJAwAAAAA=&#10;" path="m,l145085,r,9144l,9144,,e" fillcolor="black" stroked="f">
                  <v:path arrowok="t"/>
                </v:shape>
                <v:shape id="Полилиния 19" o:spid="_x0000_s1043" style="position:absolute;left:1562040;top:30168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yQMIA&#10;AADbAAAADwAAAGRycy9kb3ducmV2LnhtbERPS2sCMRC+C/0PYQq9aVYLPlajSEGweig+0OuQjLtr&#10;N5Nlk+rqr28Ewdt8fM+ZzBpbigvVvnCsoNtJQBBrZwrOFOx3i/YQhA/IBkvHpOBGHmbTt9YEU+Ou&#10;vKHLNmQihrBPUUEeQpVK6XVOFn3HVcSRO7naYoiwzqSp8RrDbSl7SdKXFguODTlW9JWT/t3+WQWr&#10;7s958K2H62pz6N0Hn3PdHI9aqY/3Zj4GEagJL/HTvTRx/ggev8Q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jJAwgAAANsAAAAPAAAAAAAAAAAAAAAAAJgCAABkcnMvZG93&#10;bnJldi54bWxQSwUGAAAAAAQABAD1AAAAhwMAAAAA&#10;" path="m,l9144,r,9144l,9144,,e" fillcolor="black" stroked="f">
                  <v:path arrowok="t"/>
                </v:shape>
                <v:shape id="Полилиния 20" o:spid="_x0000_s1044" style="position:absolute;left:1568520;top:301680;width:2606040;height:5040;visibility:visible;mso-wrap-style:square;v-text-anchor:top" coordsize="260629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oh8AA&#10;AADbAAAADwAAAGRycy9kb3ducmV2LnhtbERPy4rCMBTdD/gP4QqzG1OriFZTkYHBmZ1WUZeX5vaB&#10;zU1pota/nywEl4fzXq1704g7da62rGA8ikAQ51bXXCo4Hn6+5iCcR9bYWCYFT3KwTgcfK0y0ffCe&#10;7pkvRQhhl6CCyvs2kdLlFRl0I9sSB66wnUEfYFdK3eEjhJtGxlE0kwZrDg0VtvRdUX7NbkbB7HS+&#10;FYvjc2r+NE0u22k8d7tYqc9hv1mC8NT7t/jl/tUK4rA+fA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Goh8AAAADbAAAADwAAAAAAAAAAAAAAAACYAgAAZHJzL2Rvd25y&#10;ZXYueG1sUEsFBgAAAAAEAAQA9QAAAIUDAAAAAA==&#10;" path="m,l2606294,r,9144l,9144,,e" fillcolor="black" stroked="f">
                  <v:path arrowok="t"/>
                </v:shape>
                <v:shape id="Полилиния 21" o:spid="_x0000_s1045" style="position:absolute;left:4177800;top:30168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0+8UA&#10;AADbAAAADwAAAGRycy9kb3ducmV2LnhtbESPT2vCQBTE7wW/w/KE3uomKVRJXUUEwdaD+Ae9PnZf&#10;k7TZtyG7auyndwXB4zAzv2HG087W4kytrxwrSAcJCGLtTMWFgv1u8TYC4QOywdoxKbiSh+mk9zLG&#10;3LgLb+i8DYWIEPY5KihDaHIpvS7Joh+4hjh6P661GKJsC2lavES4rWWWJB/SYsVxocSG5iXpv+3J&#10;KvhO17/DLz1aNZtD9j98n+nueNRKvfa72SeIQF14hh/tpVGQpX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CPT7xQAAANsAAAAPAAAAAAAAAAAAAAAAAJgCAABkcnMv&#10;ZG93bnJldi54bWxQSwUGAAAAAAQABAD1AAAAigMAAAAA&#10;" path="m,l9144,r,9144l,9144,,e" fillcolor="black" stroked="f">
                  <v:path arrowok="t"/>
                </v:shape>
                <v:shape id="Полилиния 22" o:spid="_x0000_s1046" style="position:absolute;left:4183920;top:301680;width:141480;height:5040;visibility:visible;mso-wrap-style:square;v-text-anchor:top" coordsize="144781,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dKIsMA&#10;AADbAAAADwAAAGRycy9kb3ducmV2LnhtbESPQWvCQBSE7wX/w/IEL0U3BqkSXUULggcvRvH8zL5k&#10;g9m3IbvV2F/fLRR6HGbmG2a16W0jHtT52rGC6SQBQVw4XXOl4HLejxcgfEDW2DgmBS/ysFkP3laY&#10;affkEz3yUIkIYZ+hAhNCm0npC0MW/cS1xNErXWcxRNlVUnf4jHDbyDRJPqTFmuOCwZY+DRX3/Msq&#10;mPujO5W3XTrL3/vF9XtbmvlOKjUa9tsliEB9+A//tQ9aQZr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dKIsMAAADbAAAADwAAAAAAAAAAAAAAAACYAgAAZHJzL2Rv&#10;d25yZXYueG1sUEsFBgAAAAAEAAQA9QAAAIgDAAAAAA==&#10;" path="m,l144780,r,9144l,9144,,e" fillcolor="black" stroked="f">
                  <v:path arrowok="t"/>
                </v:shape>
                <v:shape id="Полилиния 23" o:spid="_x0000_s1047" style="position:absolute;left:4328640;top:30168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bPF8UA&#10;AADbAAAADwAAAGRycy9kb3ducmV2LnhtbESPW2vCQBSE3wv+h+UIfasbI6jEbESEQi8PxQv6etg9&#10;JtHs2ZDdauqv7xYKPg4z8w2TL3vbiCt1vnasYDxKQBBrZ2ouFex3ry9zED4gG2wck4If8rAsBk85&#10;ZsbdeEPXbShFhLDPUEEVQptJ6XVFFv3ItcTRO7nOYoiyK6Xp8BbhtpFpkkylxZrjQoUtrSvSl+23&#10;VfAx/jrP3vX8s90c0vtsstL98aiVeh72qwWIQH14hP/bb0ZBOoG/L/E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s8XxQAAANsAAAAPAAAAAAAAAAAAAAAAAJgCAABkcnMv&#10;ZG93bnJldi54bWxQSwUGAAAAAAQABAD1AAAAigMAAAAA&#10;" path="m,l9144,r,9144l,9144,,e" fillcolor="black" stroked="f">
                  <v:path arrowok="t"/>
                </v:shape>
                <v:shape id="Полилиния 24" o:spid="_x0000_s1048" style="position:absolute;left:4334400;top:301680;width:2006640;height:5040;visibility:visible;mso-wrap-style:square;v-text-anchor:top" coordsize="200888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ZIMQA&#10;AADbAAAADwAAAGRycy9kb3ducmV2LnhtbESPwWrDMBBE74H8g9hAL6GRa0pI3SghpBhyqUPcfMBi&#10;bS1Ta+VYqu38fVUo9DjMzBtmu59sKwbqfeNYwdMqAUFcOd1wreD6kT9uQPiArLF1TAru5GG/m8+2&#10;mGk38oWGMtQiQthnqMCE0GVS+sqQRb9yHXH0Pl1vMUTZ11L3OEa4bWWaJGtpseG4YLCjo6Hqq/y2&#10;Csa397O2x6Kgl+San5a34T4WUqmHxXR4BRFoCv/hv/ZJK0if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WSDEAAAA2wAAAA8AAAAAAAAAAAAAAAAAmAIAAGRycy9k&#10;b3ducmV2LnhtbFBLBQYAAAAABAAEAPUAAACJAwAAAAA=&#10;" path="m,l2008886,r,9144l,9144,,e" fillcolor="black" stroked="f">
                  <v:path arrowok="t"/>
                </v:shape>
                <w10:anchorlock/>
              </v:group>
            </w:pict>
          </mc:Fallback>
        </mc:AlternateContent>
      </w:r>
    </w:p>
    <w:p w:rsidR="00B63CA2" w:rsidRDefault="000B3630">
      <w:pPr>
        <w:spacing w:after="28" w:line="228"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B63CA2" w:rsidRDefault="000B3630">
      <w:pPr>
        <w:tabs>
          <w:tab w:val="center" w:pos="6543"/>
        </w:tabs>
        <w:spacing w:after="14" w:line="240" w:lineRule="auto"/>
      </w:pPr>
      <w:r>
        <w:rPr>
          <w:rFonts w:ascii="Times New Roman" w:hAnsi="Times New Roman"/>
        </w:rPr>
        <w:t xml:space="preserve"> </w:t>
      </w:r>
      <w:r>
        <w:rPr>
          <w:rFonts w:ascii="Times New Roman" w:hAnsi="Times New Roman"/>
        </w:rPr>
        <w:tab/>
        <w:t xml:space="preserve">(нужное подчеркнуть) </w:t>
      </w:r>
    </w:p>
    <w:p w:rsidR="00B63CA2" w:rsidRDefault="00B63CA2">
      <w:pPr>
        <w:spacing w:after="5"/>
        <w:ind w:right="15"/>
        <w:jc w:val="center"/>
        <w:rPr>
          <w:rFonts w:ascii="Times New Roman" w:hAnsi="Times New Roman"/>
        </w:rPr>
      </w:pPr>
    </w:p>
    <w:p w:rsidR="00B63CA2" w:rsidRDefault="000B3630">
      <w:pPr>
        <w:spacing w:after="14" w:line="240" w:lineRule="auto"/>
        <w:ind w:left="536" w:hanging="8"/>
      </w:pPr>
      <w:r>
        <w:rPr>
          <w:rFonts w:ascii="Times New Roman" w:hAnsi="Times New Roman"/>
        </w:rPr>
        <w:t xml:space="preserve">Подпись </w:t>
      </w:r>
    </w:p>
    <w:p w:rsidR="00B63CA2" w:rsidRDefault="000B3630">
      <w:pPr>
        <w:tabs>
          <w:tab w:val="center" w:pos="755"/>
          <w:tab w:val="center" w:pos="5311"/>
        </w:tabs>
        <w:spacing w:after="14" w:line="240" w:lineRule="auto"/>
      </w:pPr>
      <w:r>
        <w:rPr>
          <w:rFonts w:ascii="Times New Roman" w:hAnsi="Times New Roman"/>
        </w:rPr>
        <w:lastRenderedPageBreak/>
        <w:t xml:space="preserve"> </w:t>
      </w:r>
      <w:r>
        <w:rPr>
          <w:rFonts w:ascii="Times New Roman" w:hAnsi="Times New Roman"/>
        </w:rPr>
        <w:tab/>
        <w:t xml:space="preserve">Дата </w:t>
      </w:r>
      <w:r>
        <w:rPr>
          <w:rFonts w:ascii="Times New Roman" w:hAnsi="Times New Roman"/>
        </w:rPr>
        <w:tab/>
      </w:r>
      <w:r>
        <w:rPr>
          <w:rFonts w:ascii="Times New Roman" w:hAnsi="Times New Roman"/>
          <w:noProof/>
        </w:rPr>
        <mc:AlternateContent>
          <mc:Choice Requires="wpg">
            <w:drawing>
              <wp:inline distT="0" distB="0" distL="0" distR="0">
                <wp:extent cx="5142230" cy="338455"/>
                <wp:effectExtent l="0" t="0" r="0" b="0"/>
                <wp:docPr id="1" name="Группа 1"/>
                <wp:cNvGraphicFramePr/>
                <a:graphic xmlns:a="http://schemas.openxmlformats.org/drawingml/2006/main">
                  <a:graphicData uri="http://schemas.microsoft.com/office/word/2010/wordprocessingGroup">
                    <wpg:wgp>
                      <wpg:cNvGrpSpPr/>
                      <wpg:grpSpPr>
                        <a:xfrm>
                          <a:off x="0" y="0"/>
                          <a:ext cx="5141520" cy="337680"/>
                          <a:chOff x="0" y="0"/>
                          <a:chExt cx="0" cy="0"/>
                        </a:xfrm>
                      </wpg:grpSpPr>
                      <wps:wsp>
                        <wps:cNvPr id="25" name="Полилиния 25"/>
                        <wps:cNvSpPr/>
                        <wps:spPr>
                          <a:xfrm>
                            <a:off x="304920" y="0"/>
                            <a:ext cx="1606680" cy="5040"/>
                          </a:xfrm>
                          <a:custGeom>
                            <a:avLst/>
                            <a:gdLst/>
                            <a:ahLst/>
                            <a:cxnLst/>
                            <a:rect l="0" t="0" r="r" b="b"/>
                            <a:pathLst>
                              <a:path w="1609599" h="9145">
                                <a:moveTo>
                                  <a:pt x="0" y="0"/>
                                </a:moveTo>
                                <a:lnTo>
                                  <a:pt x="1609598" y="0"/>
                                </a:lnTo>
                                <a:lnTo>
                                  <a:pt x="1609598"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6" name="Полилиния 26"/>
                        <wps:cNvSpPr/>
                        <wps:spPr>
                          <a:xfrm>
                            <a:off x="1905480" y="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7" name="Полилиния 27"/>
                        <wps:cNvSpPr/>
                        <wps:spPr>
                          <a:xfrm>
                            <a:off x="1911240" y="0"/>
                            <a:ext cx="609480" cy="5040"/>
                          </a:xfrm>
                          <a:custGeom>
                            <a:avLst/>
                            <a:gdLst/>
                            <a:ahLst/>
                            <a:cxnLst/>
                            <a:rect l="0" t="0" r="r" b="b"/>
                            <a:pathLst>
                              <a:path w="612954" h="9145">
                                <a:moveTo>
                                  <a:pt x="0" y="0"/>
                                </a:moveTo>
                                <a:lnTo>
                                  <a:pt x="612953" y="0"/>
                                </a:lnTo>
                                <a:lnTo>
                                  <a:pt x="612953"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8" name="Полилиния 28"/>
                        <wps:cNvSpPr/>
                        <wps:spPr>
                          <a:xfrm>
                            <a:off x="2515320" y="0"/>
                            <a:ext cx="5760" cy="5040"/>
                          </a:xfrm>
                          <a:custGeom>
                            <a:avLst/>
                            <a:gdLst/>
                            <a:ahLst/>
                            <a:cxnLst/>
                            <a:rect l="0" t="0" r="r" b="b"/>
                            <a:pathLst>
                              <a:path w="9145" h="9145">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9" name="Полилиния 29"/>
                        <wps:cNvSpPr/>
                        <wps:spPr>
                          <a:xfrm>
                            <a:off x="2521440" y="0"/>
                            <a:ext cx="2620080" cy="5040"/>
                          </a:xfrm>
                          <a:custGeom>
                            <a:avLst/>
                            <a:gdLst/>
                            <a:ahLst/>
                            <a:cxnLst/>
                            <a:rect l="0" t="0" r="r" b="b"/>
                            <a:pathLst>
                              <a:path w="2620011" h="9145">
                                <a:moveTo>
                                  <a:pt x="0" y="0"/>
                                </a:moveTo>
                                <a:lnTo>
                                  <a:pt x="2620010" y="0"/>
                                </a:lnTo>
                                <a:lnTo>
                                  <a:pt x="262001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30" name="Прямоугольник 30"/>
                        <wps:cNvSpPr/>
                        <wps:spPr>
                          <a:xfrm>
                            <a:off x="1634400" y="34920"/>
                            <a:ext cx="590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31" name="Прямоугольник 31"/>
                        <wps:cNvSpPr/>
                        <wps:spPr>
                          <a:xfrm>
                            <a:off x="1681560" y="34920"/>
                            <a:ext cx="17816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расшифровка подписи</w:t>
                              </w:r>
                            </w:p>
                          </w:txbxContent>
                        </wps:txbx>
                        <wps:bodyPr lIns="0" tIns="0" rIns="0" bIns="0"/>
                      </wps:wsp>
                      <wps:wsp>
                        <wps:cNvPr id="32" name="Прямоугольник 32"/>
                        <wps:cNvSpPr/>
                        <wps:spPr>
                          <a:xfrm>
                            <a:off x="3024000" y="34920"/>
                            <a:ext cx="590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w:t>
                              </w:r>
                            </w:p>
                          </w:txbxContent>
                        </wps:txbx>
                        <wps:bodyPr lIns="0" tIns="0" rIns="0" bIns="0"/>
                      </wps:wsp>
                      <wps:wsp>
                        <wps:cNvPr id="33" name="Прямоугольник 33"/>
                        <wps:cNvSpPr/>
                        <wps:spPr>
                          <a:xfrm>
                            <a:off x="3070080" y="34920"/>
                            <a:ext cx="43200" cy="15300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34" name="Прямоугольник 34"/>
                        <wps:cNvSpPr/>
                        <wps:spPr>
                          <a:xfrm>
                            <a:off x="958680" y="184320"/>
                            <a:ext cx="43200" cy="153720"/>
                          </a:xfrm>
                          <a:prstGeom prst="rect">
                            <a:avLst/>
                          </a:prstGeom>
                          <a:noFill/>
                          <a:ln>
                            <a:noFill/>
                          </a:ln>
                        </wps:spPr>
                        <wps:style>
                          <a:lnRef idx="0">
                            <a:scrgbClr r="0" g="0" b="0"/>
                          </a:lnRef>
                          <a:fillRef idx="0">
                            <a:scrgbClr r="0" g="0" b="0"/>
                          </a:fillRef>
                          <a:effectRef idx="0">
                            <a:scrgbClr r="0" g="0" b="0"/>
                          </a:effectRef>
                          <a:fontRef idx="minor"/>
                        </wps:style>
                        <wps:txbx>
                          <w:txbxContent>
                            <w:p w:rsidR="000B3630" w:rsidRDefault="000B3630">
                              <w:pPr>
                                <w:spacing w:after="0" w:line="240" w:lineRule="auto"/>
                              </w:pPr>
                              <w:r>
                                <w:rPr>
                                  <w:rFonts w:ascii="Times New Roman" w:hAnsi="Times New Roman"/>
                                  <w:color w:val="000000"/>
                                </w:rPr>
                                <w:t xml:space="preserve"> </w:t>
                              </w:r>
                            </w:p>
                          </w:txbxContent>
                        </wps:txbx>
                        <wps:bodyPr lIns="0" tIns="0" rIns="0" bIns="0"/>
                      </wps:wsp>
                      <wps:wsp>
                        <wps:cNvPr id="35" name="Полилиния 35"/>
                        <wps:cNvSpPr/>
                        <wps:spPr>
                          <a:xfrm>
                            <a:off x="0" y="304200"/>
                            <a:ext cx="1911240" cy="5040"/>
                          </a:xfrm>
                          <a:custGeom>
                            <a:avLst/>
                            <a:gdLst/>
                            <a:ahLst/>
                            <a:cxnLst/>
                            <a:rect l="0" t="0" r="r" b="b"/>
                            <a:pathLst>
                              <a:path w="1914399" h="9145">
                                <a:moveTo>
                                  <a:pt x="0" y="0"/>
                                </a:moveTo>
                                <a:lnTo>
                                  <a:pt x="1914398" y="0"/>
                                </a:lnTo>
                                <a:lnTo>
                                  <a:pt x="1914398"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Группа 1" o:spid="_x0000_s1049" style="width:404.9pt;height:26.6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">
                <v:shape id="Полилиния 25" o:spid="_x0000_s1050" style="position:absolute;left:304920;width:1606680;height:5040;visibility:visible;mso-wrap-style:square;v-text-anchor:top" coordsize="16095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zscQA&#10;AADbAAAADwAAAGRycy9kb3ducmV2LnhtbESPQWvCQBSE70L/w/IKvemmQopEN0GkFaFIMa3g8ZF9&#10;JsHs2zS7JvHfdwuCx2FmvmFW2Wga0VPnassKXmcRCOLC6ppLBT/fH9MFCOeRNTaWScGNHGTp02SF&#10;ibYDH6jPfSkChF2CCirv20RKV1Rk0M1sSxy8s+0M+iC7UuoOhwA3jZxH0Zs0WHNYqLClTUXFJb8a&#10;BfvD+7U/nrCOrfs8028eb7+GWKmX53G9BOFp9I/wvb3TCuYx/H8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XM7HEAAAA2wAAAA8AAAAAAAAAAAAAAAAAmAIAAGRycy9k&#10;b3ducmV2LnhtbFBLBQYAAAAABAAEAPUAAACJAwAAAAA=&#10;" path="m,l1609598,r,9144l,9144,,e" fillcolor="black" stroked="f">
                  <v:path arrowok="t"/>
                </v:shape>
                <v:shape id="Полилиния 26" o:spid="_x0000_s1051" style="position:absolute;left:190548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sj8UA&#10;AADbAAAADwAAAGRycy9kb3ducmV2LnhtbESPT4vCMBTE78J+h/AWvGlqBZVqFFlYWN2D+Ae9PpJn&#10;W7d5KU3Uup/eLCx4HGbmN8xs0dpK3KjxpWMFg34Cglg7U3Ku4LD/7E1A+IBssHJMCh7kYTF/68ww&#10;M+7OW7rtQi4ihH2GCooQ6kxKrwuy6PuuJo7e2TUWQ5RNLk2D9wi3lUyTZCQtlhwXCqzpoyD9s7ta&#10;BevB5jJe6cl3vT2mv+PhUrenk1aq+94upyACteEV/m9/GQXpCP6+x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4WyPxQAAANsAAAAPAAAAAAAAAAAAAAAAAJgCAABkcnMv&#10;ZG93bnJldi54bWxQSwUGAAAAAAQABAD1AAAAigMAAAAA&#10;" path="m,l9144,r,9144l,9144,,e" fillcolor="black" stroked="f">
                  <v:path arrowok="t"/>
                </v:shape>
                <v:shape id="Полилиния 27" o:spid="_x0000_s1052" style="position:absolute;left:1911240;width:609480;height:5040;visibility:visible;mso-wrap-style:square;v-text-anchor:top" coordsize="61295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8UjsUA&#10;AADbAAAADwAAAGRycy9kb3ducmV2LnhtbESPT2vCQBTE7wW/w/IEb3VjDlZTVxFRUBCLf3ro7TX7&#10;TEKyb0N21dhP7xYEj8PM/IaZzFpTiSs1rrCsYNCPQBCnVhecKTgdV+8jEM4ja6wsk4I7OZhNO28T&#10;TLS98Z6uB5+JAGGXoILc+zqR0qU5GXR9WxMH72wbgz7IJpO6wVuAm0rGUTSUBgsOCznWtMgpLQ8X&#10;o2D+N/5CvR1ufr7jX1OX5TLb3Uulet12/gnCU+tf4Wd7rRXEH/D/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xSOxQAAANsAAAAPAAAAAAAAAAAAAAAAAJgCAABkcnMv&#10;ZG93bnJldi54bWxQSwUGAAAAAAQABAD1AAAAigMAAAAA&#10;" path="m,l612953,r,9144l,9144,,e" fillcolor="black" stroked="f">
                  <v:path arrowok="t"/>
                </v:shape>
                <v:shape id="Полилиния 28" o:spid="_x0000_s1053" style="position:absolute;left:2515320;width:5760;height:5040;visibility:visible;mso-wrap-style:square;v-text-anchor:top" coordsize="914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dZsEA&#10;AADbAAAADwAAAGRycy9kb3ducmV2LnhtbERPy4rCMBTdC/5DuMLsNLUDo1SjiDAwzizEB7q9JNe2&#10;2tyUJmrHrzcLweXhvKfz1lbiRo0vHSsYDhIQxNqZknMF+913fwzCB2SDlWNS8E8e5rNuZ4qZcXfe&#10;0G0bchFD2GeooAihzqT0uiCLfuBq4sidXGMxRNjk0jR4j+G2kmmSfEmLJceGAmtaFqQv26tV8Dtc&#10;n0crPf6rN4f0Mfpc6PZ41Ep99NrFBESgNrzFL/ePUZDGsf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yXWbBAAAA2wAAAA8AAAAAAAAAAAAAAAAAmAIAAGRycy9kb3du&#10;cmV2LnhtbFBLBQYAAAAABAAEAPUAAACGAwAAAAA=&#10;" path="m,l9144,r,9144l,9144,,e" fillcolor="black" stroked="f">
                  <v:path arrowok="t"/>
                </v:shape>
                <v:shape id="Полилиния 29" o:spid="_x0000_s1054" style="position:absolute;left:2521440;width:2620080;height:5040;visibility:visible;mso-wrap-style:square;v-text-anchor:top" coordsize="2620011,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0J8MA&#10;AADbAAAADwAAAGRycy9kb3ducmV2LnhtbESP0WrCQBRE34X+w3ILvohuDGhrdBWpVXys1g+4ZK/Z&#10;YPZuyG41zde7guDjMDNnmMWqtZW4UuNLxwrGowQEce50yYWC0+92+AnCB2SNlWNS8E8eVsu33gIz&#10;7W58oOsxFCJC2GeowIRQZ1L63JBFP3I1cfTOrrEYomwKqRu8RbitZJokU2mx5LhgsKYvQ/nl+GcV&#10;/NRhdzDduPsedGlRfUzSdbvZKdV/b9dzEIHa8Ao/23utIJ3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0J8MAAADbAAAADwAAAAAAAAAAAAAAAACYAgAAZHJzL2Rv&#10;d25yZXYueG1sUEsFBgAAAAAEAAQA9QAAAIgDAAAAAA==&#10;" path="m,l2620010,r,9144l,9144,,e" fillcolor="black" stroked="f">
                  <v:path arrowok="t"/>
                </v:shape>
                <v:rect id="Прямоугольник 30" o:spid="_x0000_s1055" style="position:absolute;left:1634400;top:34920;width:5904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31" o:spid="_x0000_s1056" style="position:absolute;left:1681560;top:34920;width:178164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0B3630" w:rsidRDefault="000B3630">
                        <w:pPr>
                          <w:spacing w:after="0" w:line="240" w:lineRule="auto"/>
                        </w:pPr>
                        <w:r>
                          <w:rPr>
                            <w:rFonts w:ascii="Times New Roman" w:hAnsi="Times New Roman"/>
                            <w:color w:val="000000"/>
                          </w:rPr>
                          <w:t>расшифровка подписи</w:t>
                        </w:r>
                      </w:p>
                    </w:txbxContent>
                  </v:textbox>
                </v:rect>
                <v:rect id="Прямоугольник 32" o:spid="_x0000_s1057" style="position:absolute;left:3024000;top:34920;width:5904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0B3630" w:rsidRDefault="000B3630">
                        <w:pPr>
                          <w:spacing w:after="0" w:line="240" w:lineRule="auto"/>
                        </w:pPr>
                        <w:r>
                          <w:rPr>
                            <w:rFonts w:ascii="Times New Roman" w:hAnsi="Times New Roman"/>
                            <w:color w:val="000000"/>
                          </w:rPr>
                          <w:t>)</w:t>
                        </w:r>
                      </w:p>
                    </w:txbxContent>
                  </v:textbox>
                </v:rect>
                <v:rect id="Прямоугольник 33" o:spid="_x0000_s1058" style="position:absolute;left:3070080;top:34920;width:43200;height:15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rect id="Прямоугольник 34" o:spid="_x0000_s1059" style="position:absolute;left:958680;top:184320;width:43200;height:15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B3630" w:rsidRDefault="000B3630">
                        <w:pPr>
                          <w:spacing w:after="0" w:line="240" w:lineRule="auto"/>
                        </w:pPr>
                        <w:r>
                          <w:rPr>
                            <w:rFonts w:ascii="Times New Roman" w:hAnsi="Times New Roman"/>
                            <w:color w:val="000000"/>
                          </w:rPr>
                          <w:t xml:space="preserve"> </w:t>
                        </w:r>
                      </w:p>
                    </w:txbxContent>
                  </v:textbox>
                </v:rect>
                <v:shape id="Полилиния 35" o:spid="_x0000_s1060" style="position:absolute;top:304200;width:1911240;height:5040;visibility:visible;mso-wrap-style:square;v-text-anchor:top" coordsize="19143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5rGsMA&#10;AADbAAAADwAAAGRycy9kb3ducmV2LnhtbESPQWvCQBSE70L/w/IK3nSTilKjq7SCIOilqQePz+wz&#10;G5p9G7KrRn+9KxQ8DjPzDTNfdrYWF2p95VhBOkxAEBdOV1wq2P+uB58gfEDWWDsmBTfysFy89eaY&#10;aXflH7rkoRQRwj5DBSaEJpPSF4Ys+qFriKN3cq3FEGVbSt3iNcJtLT+SZCItVhwXDDa0MlT85Wer&#10;YHr/XsstH5zZpZMmP2vv0+NOqf579zUDEagLr/B/e6MVj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5rGsMAAADbAAAADwAAAAAAAAAAAAAAAACYAgAAZHJzL2Rv&#10;d25yZXYueG1sUEsFBgAAAAAEAAQA9QAAAIgDAAAAAA==&#10;" path="m,l1914398,r,9144l,9144,,e" fillcolor="black" stroked="f">
                  <v:path arrowok="t"/>
                </v:shape>
                <w10:anchorlock/>
              </v:group>
            </w:pict>
          </mc:Fallback>
        </mc:AlternateContent>
      </w:r>
    </w:p>
    <w:p w:rsidR="00B63CA2" w:rsidRDefault="00B63CA2">
      <w:pPr>
        <w:spacing w:after="0"/>
        <w:ind w:left="2"/>
        <w:jc w:val="right"/>
      </w:pPr>
    </w:p>
    <w:p w:rsidR="00B63CA2" w:rsidRDefault="000B3630">
      <w:pPr>
        <w:spacing w:after="0"/>
        <w:ind w:left="2"/>
        <w:jc w:val="right"/>
      </w:pPr>
      <w:r>
        <w:rPr>
          <w:rFonts w:ascii="Times New Roman" w:hAnsi="Times New Roman"/>
        </w:rPr>
        <w:t xml:space="preserve"> Приложение № 4 </w:t>
      </w:r>
    </w:p>
    <w:p w:rsidR="00B63CA2" w:rsidRDefault="000B3630">
      <w:pPr>
        <w:pStyle w:val="ConsPlusNormal"/>
        <w:jc w:val="right"/>
      </w:pPr>
      <w:r>
        <w:rPr>
          <w:sz w:val="22"/>
          <w:szCs w:val="22"/>
        </w:rPr>
        <w:t>к административному регламенту</w:t>
      </w:r>
    </w:p>
    <w:p w:rsidR="00B63CA2" w:rsidRDefault="000B3630">
      <w:pPr>
        <w:pStyle w:val="ConsPlusNormal"/>
        <w:ind w:firstLine="284"/>
        <w:jc w:val="right"/>
      </w:pPr>
      <w:r>
        <w:rPr>
          <w:sz w:val="22"/>
          <w:szCs w:val="22"/>
        </w:rPr>
        <w:t>предоставления муниципальной услуги</w:t>
      </w:r>
    </w:p>
    <w:p w:rsidR="00B63CA2" w:rsidRDefault="000B3630">
      <w:pPr>
        <w:pStyle w:val="ConsPlusNormal"/>
        <w:ind w:left="6096"/>
        <w:jc w:val="both"/>
      </w:pPr>
      <w:r>
        <w:rPr>
          <w:sz w:val="22"/>
          <w:szCs w:val="22"/>
        </w:rPr>
        <w:t>«Перевод жилого помещения в нежилое помещение и нежилого помещения в жилое помещение»</w:t>
      </w:r>
    </w:p>
    <w:p w:rsidR="00B63CA2" w:rsidRDefault="00B63CA2">
      <w:pPr>
        <w:spacing w:after="0"/>
        <w:ind w:right="15"/>
        <w:jc w:val="right"/>
        <w:rPr>
          <w:rFonts w:ascii="Times New Roman" w:hAnsi="Times New Roman"/>
        </w:rPr>
      </w:pPr>
    </w:p>
    <w:p w:rsidR="00B63CA2" w:rsidRDefault="00B63CA2">
      <w:pPr>
        <w:spacing w:after="0"/>
        <w:ind w:right="15"/>
        <w:jc w:val="right"/>
        <w:rPr>
          <w:rFonts w:ascii="Times New Roman" w:hAnsi="Times New Roman"/>
        </w:rPr>
      </w:pPr>
    </w:p>
    <w:p w:rsidR="00B63CA2" w:rsidRDefault="000B3630">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B63CA2" w:rsidRDefault="000B3630">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B63CA2" w:rsidRDefault="000B3630">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B63CA2" w:rsidRDefault="000B3630">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B63CA2" w:rsidRDefault="000B3630">
      <w:pPr>
        <w:pBdr>
          <w:top w:val="single" w:sz="4" w:space="1" w:color="00000A"/>
        </w:pBdr>
        <w:spacing w:after="0" w:line="240" w:lineRule="auto"/>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B63CA2" w:rsidRDefault="00B63CA2">
      <w:pPr>
        <w:spacing w:after="0" w:line="240" w:lineRule="auto"/>
        <w:ind w:left="5245"/>
        <w:rPr>
          <w:rFonts w:ascii="Times New Roman" w:hAnsi="Times New Roman"/>
          <w:sz w:val="24"/>
          <w:szCs w:val="24"/>
        </w:rPr>
      </w:pPr>
    </w:p>
    <w:p w:rsidR="00B63CA2" w:rsidRDefault="000B3630">
      <w:pPr>
        <w:pBdr>
          <w:top w:val="single" w:sz="4" w:space="1" w:color="00000A"/>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B63CA2" w:rsidRDefault="00B63CA2">
      <w:pPr>
        <w:spacing w:after="0" w:line="240" w:lineRule="auto"/>
        <w:ind w:left="5245"/>
        <w:rPr>
          <w:rFonts w:ascii="Times New Roman" w:hAnsi="Times New Roman"/>
          <w:sz w:val="24"/>
          <w:szCs w:val="24"/>
        </w:rPr>
      </w:pPr>
    </w:p>
    <w:p w:rsidR="00B63CA2" w:rsidRDefault="000B3630">
      <w:pPr>
        <w:pBdr>
          <w:top w:val="single" w:sz="4" w:space="1" w:color="00000A"/>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B63CA2" w:rsidRDefault="00B63CA2">
      <w:pPr>
        <w:spacing w:after="0" w:line="240" w:lineRule="auto"/>
        <w:ind w:left="5245"/>
        <w:rPr>
          <w:rFonts w:ascii="Times New Roman" w:hAnsi="Times New Roman"/>
          <w:sz w:val="24"/>
          <w:szCs w:val="24"/>
        </w:rPr>
      </w:pPr>
    </w:p>
    <w:p w:rsidR="00B63CA2" w:rsidRDefault="000B3630">
      <w:pPr>
        <w:pBdr>
          <w:top w:val="single" w:sz="4" w:space="1" w:color="00000A"/>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B63CA2" w:rsidRDefault="000B3630">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B63CA2" w:rsidRDefault="000B3630">
      <w:pPr>
        <w:pBdr>
          <w:top w:val="single" w:sz="4" w:space="1" w:color="00000A"/>
        </w:pBdr>
        <w:spacing w:after="0" w:line="240" w:lineRule="auto"/>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B63CA2" w:rsidRDefault="00B63CA2">
      <w:pPr>
        <w:spacing w:after="0" w:line="240" w:lineRule="auto"/>
        <w:ind w:left="5245"/>
        <w:rPr>
          <w:rFonts w:ascii="Times New Roman" w:hAnsi="Times New Roman"/>
          <w:sz w:val="24"/>
          <w:szCs w:val="24"/>
        </w:rPr>
      </w:pPr>
    </w:p>
    <w:p w:rsidR="00B63CA2" w:rsidRDefault="000B3630">
      <w:pPr>
        <w:pBdr>
          <w:top w:val="single" w:sz="4" w:space="1" w:color="00000A"/>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B63CA2" w:rsidRDefault="00B63CA2">
      <w:pPr>
        <w:spacing w:after="0" w:line="240" w:lineRule="auto"/>
        <w:ind w:left="5245"/>
        <w:rPr>
          <w:rFonts w:ascii="Times New Roman" w:hAnsi="Times New Roman"/>
          <w:sz w:val="24"/>
          <w:szCs w:val="24"/>
        </w:rPr>
      </w:pPr>
    </w:p>
    <w:p w:rsidR="00B63CA2" w:rsidRDefault="000B3630">
      <w:pPr>
        <w:pBdr>
          <w:top w:val="single" w:sz="4" w:space="1" w:color="00000A"/>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B63CA2" w:rsidRDefault="00B63CA2">
      <w:pPr>
        <w:spacing w:after="0" w:line="240" w:lineRule="auto"/>
        <w:ind w:left="5245"/>
        <w:rPr>
          <w:rFonts w:ascii="Times New Roman" w:hAnsi="Times New Roman"/>
          <w:sz w:val="24"/>
          <w:szCs w:val="24"/>
        </w:rPr>
      </w:pPr>
    </w:p>
    <w:p w:rsidR="00B63CA2" w:rsidRDefault="00B63CA2">
      <w:pPr>
        <w:pBdr>
          <w:top w:val="single" w:sz="4" w:space="1" w:color="00000A"/>
        </w:pBdr>
        <w:spacing w:after="0" w:line="240" w:lineRule="auto"/>
        <w:ind w:left="5245"/>
        <w:rPr>
          <w:rFonts w:ascii="Times New Roman" w:hAnsi="Times New Roman"/>
          <w:sz w:val="2"/>
          <w:szCs w:val="2"/>
        </w:rPr>
      </w:pPr>
    </w:p>
    <w:p w:rsidR="00B63CA2" w:rsidRDefault="000B3630">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B63CA2" w:rsidRDefault="000B363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B63CA2" w:rsidRDefault="000B3630">
      <w:pPr>
        <w:pBdr>
          <w:top w:val="single" w:sz="4" w:space="1" w:color="00000A"/>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B63CA2" w:rsidRDefault="000B3630">
      <w:pPr>
        <w:tabs>
          <w:tab w:val="center" w:pos="7994"/>
          <w:tab w:val="right" w:pos="9645"/>
        </w:tabs>
        <w:spacing w:after="0" w:line="240" w:lineRule="auto"/>
        <w:ind w:right="57"/>
        <w:jc w:val="both"/>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B63CA2" w:rsidRDefault="00B63CA2">
      <w:pPr>
        <w:pBdr>
          <w:top w:val="single" w:sz="4" w:space="1" w:color="00000A"/>
        </w:pBdr>
        <w:spacing w:after="0" w:line="240" w:lineRule="auto"/>
        <w:ind w:left="6663" w:right="707"/>
        <w:rPr>
          <w:rFonts w:ascii="Times New Roman" w:hAnsi="Times New Roman"/>
          <w:sz w:val="2"/>
          <w:szCs w:val="2"/>
        </w:rPr>
      </w:pPr>
    </w:p>
    <w:p w:rsidR="00B63CA2" w:rsidRDefault="000B3630">
      <w:pPr>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9915" w:type="dxa"/>
        <w:tblCellMar>
          <w:left w:w="28" w:type="dxa"/>
          <w:right w:w="28" w:type="dxa"/>
        </w:tblCellMar>
        <w:tblLook w:val="04A0" w:firstRow="1" w:lastRow="0" w:firstColumn="1" w:lastColumn="0" w:noHBand="0" w:noVBand="1"/>
      </w:tblPr>
      <w:tblGrid>
        <w:gridCol w:w="526"/>
        <w:gridCol w:w="624"/>
        <w:gridCol w:w="195"/>
        <w:gridCol w:w="3118"/>
        <w:gridCol w:w="565"/>
        <w:gridCol w:w="624"/>
        <w:gridCol w:w="193"/>
        <w:gridCol w:w="4070"/>
      </w:tblGrid>
      <w:tr w:rsidR="00B63CA2">
        <w:trPr>
          <w:cantSplit/>
        </w:trPr>
        <w:tc>
          <w:tcPr>
            <w:tcW w:w="526"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lastRenderedPageBreak/>
              <w:t>дом</w:t>
            </w:r>
          </w:p>
        </w:tc>
        <w:tc>
          <w:tcPr>
            <w:tcW w:w="624"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195"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w:t>
            </w:r>
          </w:p>
        </w:tc>
        <w:tc>
          <w:tcPr>
            <w:tcW w:w="3117" w:type="dxa"/>
            <w:tcBorders>
              <w:bottom w:val="single" w:sz="4" w:space="0" w:color="00000A"/>
            </w:tcBorders>
            <w:shd w:val="clear" w:color="auto" w:fill="auto"/>
            <w:vAlign w:val="bottom"/>
          </w:tcPr>
          <w:p w:rsidR="00B63CA2" w:rsidRDefault="000B3630">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5"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193"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w:t>
            </w:r>
          </w:p>
        </w:tc>
        <w:tc>
          <w:tcPr>
            <w:tcW w:w="4069" w:type="dxa"/>
            <w:tcBorders>
              <w:bottom w:val="single" w:sz="4" w:space="0" w:color="00000A"/>
            </w:tcBorders>
            <w:shd w:val="clear" w:color="auto" w:fill="auto"/>
            <w:vAlign w:val="bottom"/>
          </w:tcPr>
          <w:p w:rsidR="00B63CA2" w:rsidRDefault="000B3630">
            <w:pPr>
              <w:spacing w:after="0" w:line="240" w:lineRule="auto"/>
            </w:pPr>
            <w:r>
              <w:rPr>
                <w:rFonts w:ascii="Times New Roman" w:hAnsi="Times New Roman"/>
                <w:sz w:val="24"/>
                <w:szCs w:val="24"/>
              </w:rPr>
              <w:t>из жилого (нежилого) в нежилое (жилое)</w:t>
            </w:r>
          </w:p>
        </w:tc>
      </w:tr>
      <w:tr w:rsidR="00B63CA2">
        <w:trPr>
          <w:cantSplit/>
        </w:trPr>
        <w:tc>
          <w:tcPr>
            <w:tcW w:w="526" w:type="dxa"/>
            <w:shd w:val="clear" w:color="auto" w:fill="auto"/>
          </w:tcPr>
          <w:p w:rsidR="00B63CA2" w:rsidRDefault="00B63CA2">
            <w:pPr>
              <w:spacing w:after="0" w:line="240" w:lineRule="auto"/>
              <w:rPr>
                <w:rFonts w:ascii="Times New Roman" w:hAnsi="Times New Roman"/>
                <w:sz w:val="20"/>
                <w:szCs w:val="20"/>
              </w:rPr>
            </w:pPr>
          </w:p>
        </w:tc>
        <w:tc>
          <w:tcPr>
            <w:tcW w:w="624" w:type="dxa"/>
            <w:shd w:val="clear" w:color="auto" w:fill="auto"/>
          </w:tcPr>
          <w:p w:rsidR="00B63CA2" w:rsidRDefault="00B63CA2">
            <w:pPr>
              <w:spacing w:after="0" w:line="240" w:lineRule="auto"/>
              <w:jc w:val="center"/>
              <w:rPr>
                <w:rFonts w:ascii="Times New Roman" w:hAnsi="Times New Roman"/>
                <w:sz w:val="20"/>
                <w:szCs w:val="20"/>
              </w:rPr>
            </w:pPr>
          </w:p>
        </w:tc>
        <w:tc>
          <w:tcPr>
            <w:tcW w:w="195" w:type="dxa"/>
            <w:shd w:val="clear" w:color="auto" w:fill="auto"/>
          </w:tcPr>
          <w:p w:rsidR="00B63CA2" w:rsidRDefault="00B63CA2">
            <w:pPr>
              <w:spacing w:after="0" w:line="240" w:lineRule="auto"/>
              <w:rPr>
                <w:rFonts w:ascii="Times New Roman" w:hAnsi="Times New Roman"/>
                <w:sz w:val="20"/>
                <w:szCs w:val="20"/>
              </w:rPr>
            </w:pPr>
          </w:p>
        </w:tc>
        <w:tc>
          <w:tcPr>
            <w:tcW w:w="3117" w:type="dxa"/>
            <w:shd w:val="clear" w:color="auto" w:fill="auto"/>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5" w:type="dxa"/>
            <w:shd w:val="clear" w:color="auto" w:fill="auto"/>
          </w:tcPr>
          <w:p w:rsidR="00B63CA2" w:rsidRDefault="00B63CA2">
            <w:pPr>
              <w:spacing w:after="0" w:line="240" w:lineRule="auto"/>
              <w:rPr>
                <w:rFonts w:ascii="Times New Roman" w:hAnsi="Times New Roman"/>
                <w:sz w:val="20"/>
                <w:szCs w:val="20"/>
              </w:rPr>
            </w:pPr>
          </w:p>
        </w:tc>
        <w:tc>
          <w:tcPr>
            <w:tcW w:w="624" w:type="dxa"/>
            <w:shd w:val="clear" w:color="auto" w:fill="auto"/>
          </w:tcPr>
          <w:p w:rsidR="00B63CA2" w:rsidRDefault="00B63CA2">
            <w:pPr>
              <w:spacing w:after="0" w:line="240" w:lineRule="auto"/>
              <w:jc w:val="center"/>
              <w:rPr>
                <w:rFonts w:ascii="Times New Roman" w:hAnsi="Times New Roman"/>
                <w:sz w:val="20"/>
                <w:szCs w:val="20"/>
              </w:rPr>
            </w:pPr>
          </w:p>
        </w:tc>
        <w:tc>
          <w:tcPr>
            <w:tcW w:w="193" w:type="dxa"/>
            <w:shd w:val="clear" w:color="auto" w:fill="auto"/>
          </w:tcPr>
          <w:p w:rsidR="00B63CA2" w:rsidRDefault="00B63CA2">
            <w:pPr>
              <w:spacing w:after="0" w:line="240" w:lineRule="auto"/>
              <w:jc w:val="center"/>
              <w:rPr>
                <w:rFonts w:ascii="Times New Roman" w:hAnsi="Times New Roman"/>
                <w:sz w:val="20"/>
                <w:szCs w:val="20"/>
              </w:rPr>
            </w:pPr>
          </w:p>
        </w:tc>
        <w:tc>
          <w:tcPr>
            <w:tcW w:w="4069" w:type="dxa"/>
            <w:shd w:val="clear" w:color="auto" w:fill="auto"/>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B63CA2" w:rsidRDefault="000B3630">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B63CA2" w:rsidRDefault="000B3630">
      <w:pPr>
        <w:pBdr>
          <w:top w:val="single" w:sz="4" w:space="1" w:color="00000A"/>
        </w:pBdr>
        <w:spacing w:after="0" w:line="240" w:lineRule="auto"/>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B63CA2" w:rsidRDefault="000B363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B63CA2" w:rsidRDefault="000B3630">
      <w:pPr>
        <w:pBdr>
          <w:top w:val="single" w:sz="4" w:space="1" w:color="00000A"/>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10234" w:type="dxa"/>
        <w:tblCellMar>
          <w:left w:w="28" w:type="dxa"/>
          <w:right w:w="28" w:type="dxa"/>
        </w:tblCellMar>
        <w:tblLook w:val="04A0" w:firstRow="1" w:lastRow="0" w:firstColumn="1" w:lastColumn="0" w:noHBand="0" w:noVBand="1"/>
      </w:tblPr>
      <w:tblGrid>
        <w:gridCol w:w="1055"/>
        <w:gridCol w:w="8806"/>
        <w:gridCol w:w="373"/>
      </w:tblGrid>
      <w:tr w:rsidR="00B63CA2">
        <w:trPr>
          <w:cantSplit/>
        </w:trPr>
        <w:tc>
          <w:tcPr>
            <w:tcW w:w="1058" w:type="dxa"/>
            <w:shd w:val="clear" w:color="auto" w:fill="auto"/>
            <w:vAlign w:val="bottom"/>
          </w:tcPr>
          <w:p w:rsidR="00B63CA2" w:rsidRDefault="000B3630">
            <w:pPr>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959"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217" w:type="dxa"/>
            <w:shd w:val="clear" w:color="auto" w:fill="auto"/>
            <w:vAlign w:val="bottom"/>
          </w:tcPr>
          <w:p w:rsidR="00B63CA2" w:rsidRDefault="000B3630">
            <w:pPr>
              <w:spacing w:after="0" w:line="240" w:lineRule="auto"/>
              <w:ind w:left="-340" w:right="510"/>
              <w:jc w:val="right"/>
            </w:pPr>
            <w:r>
              <w:rPr>
                <w:rFonts w:ascii="Times New Roman" w:hAnsi="Times New Roman"/>
                <w:sz w:val="24"/>
                <w:szCs w:val="24"/>
              </w:rPr>
              <w:t>):</w:t>
            </w:r>
          </w:p>
        </w:tc>
      </w:tr>
      <w:tr w:rsidR="00B63CA2">
        <w:trPr>
          <w:cantSplit/>
        </w:trPr>
        <w:tc>
          <w:tcPr>
            <w:tcW w:w="1058" w:type="dxa"/>
            <w:shd w:val="clear" w:color="auto" w:fill="auto"/>
          </w:tcPr>
          <w:p w:rsidR="00B63CA2" w:rsidRDefault="00B63CA2">
            <w:pPr>
              <w:spacing w:after="0" w:line="240" w:lineRule="auto"/>
              <w:jc w:val="center"/>
              <w:rPr>
                <w:rFonts w:ascii="Times New Roman" w:hAnsi="Times New Roman"/>
                <w:sz w:val="20"/>
                <w:szCs w:val="20"/>
              </w:rPr>
            </w:pPr>
          </w:p>
        </w:tc>
        <w:tc>
          <w:tcPr>
            <w:tcW w:w="8959" w:type="dxa"/>
            <w:shd w:val="clear" w:color="auto" w:fill="auto"/>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7" w:type="dxa"/>
            <w:shd w:val="clear" w:color="auto" w:fill="auto"/>
          </w:tcPr>
          <w:p w:rsidR="00B63CA2" w:rsidRDefault="00B63CA2">
            <w:pPr>
              <w:spacing w:after="0" w:line="240" w:lineRule="auto"/>
              <w:jc w:val="center"/>
              <w:rPr>
                <w:rFonts w:ascii="Times New Roman" w:hAnsi="Times New Roman"/>
                <w:sz w:val="20"/>
                <w:szCs w:val="20"/>
              </w:rPr>
            </w:pPr>
          </w:p>
        </w:tc>
      </w:tr>
    </w:tbl>
    <w:p w:rsidR="00B63CA2" w:rsidRDefault="000B3630">
      <w:pPr>
        <w:spacing w:after="0" w:line="240" w:lineRule="auto"/>
        <w:ind w:firstLine="567"/>
      </w:pPr>
      <w:r>
        <w:rPr>
          <w:rFonts w:ascii="Times New Roman" w:hAnsi="Times New Roman"/>
          <w:sz w:val="24"/>
          <w:szCs w:val="24"/>
        </w:rPr>
        <w:t>1. Помещение на основании приложенных к заявлению документов:</w:t>
      </w:r>
    </w:p>
    <w:tbl>
      <w:tblPr>
        <w:tblW w:w="10234" w:type="dxa"/>
        <w:tblCellMar>
          <w:left w:w="28" w:type="dxa"/>
          <w:right w:w="28" w:type="dxa"/>
        </w:tblCellMar>
        <w:tblLook w:val="04A0" w:firstRow="1" w:lastRow="0" w:firstColumn="1" w:lastColumn="0" w:noHBand="0" w:noVBand="1"/>
      </w:tblPr>
      <w:tblGrid>
        <w:gridCol w:w="2291"/>
        <w:gridCol w:w="4025"/>
        <w:gridCol w:w="3918"/>
      </w:tblGrid>
      <w:tr w:rsidR="00B63CA2">
        <w:trPr>
          <w:trHeight w:val="354"/>
        </w:trPr>
        <w:tc>
          <w:tcPr>
            <w:tcW w:w="2291" w:type="dxa"/>
            <w:shd w:val="clear" w:color="auto" w:fill="auto"/>
            <w:vAlign w:val="bottom"/>
          </w:tcPr>
          <w:p w:rsidR="00B63CA2" w:rsidRDefault="000B3630">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5" w:type="dxa"/>
            <w:tcBorders>
              <w:bottom w:val="single" w:sz="4" w:space="0" w:color="00000A"/>
            </w:tcBorders>
            <w:shd w:val="clear" w:color="auto" w:fill="auto"/>
            <w:vAlign w:val="bottom"/>
          </w:tcPr>
          <w:p w:rsidR="00B63CA2" w:rsidRDefault="000B3630">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8"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B63CA2">
        <w:tc>
          <w:tcPr>
            <w:tcW w:w="2291" w:type="dxa"/>
            <w:shd w:val="clear" w:color="auto" w:fill="auto"/>
            <w:vAlign w:val="bottom"/>
          </w:tcPr>
          <w:p w:rsidR="00B63CA2" w:rsidRDefault="00B63CA2">
            <w:pPr>
              <w:spacing w:after="0" w:line="240" w:lineRule="auto"/>
              <w:ind w:left="567"/>
              <w:rPr>
                <w:rFonts w:ascii="Times New Roman" w:hAnsi="Times New Roman"/>
                <w:sz w:val="20"/>
                <w:szCs w:val="20"/>
              </w:rPr>
            </w:pPr>
          </w:p>
        </w:tc>
        <w:tc>
          <w:tcPr>
            <w:tcW w:w="4025" w:type="dxa"/>
            <w:shd w:val="clear" w:color="auto" w:fill="auto"/>
            <w:vAlign w:val="bottom"/>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8" w:type="dxa"/>
            <w:shd w:val="clear" w:color="auto" w:fill="auto"/>
            <w:vAlign w:val="bottom"/>
          </w:tcPr>
          <w:p w:rsidR="00B63CA2" w:rsidRDefault="00B63CA2">
            <w:pPr>
              <w:spacing w:after="0" w:line="240" w:lineRule="auto"/>
              <w:rPr>
                <w:rFonts w:ascii="Times New Roman" w:hAnsi="Times New Roman"/>
                <w:sz w:val="20"/>
                <w:szCs w:val="20"/>
              </w:rPr>
            </w:pPr>
          </w:p>
        </w:tc>
      </w:tr>
      <w:tr w:rsidR="00B63CA2">
        <w:tc>
          <w:tcPr>
            <w:tcW w:w="2291" w:type="dxa"/>
            <w:shd w:val="clear" w:color="auto" w:fill="auto"/>
            <w:vAlign w:val="bottom"/>
          </w:tcPr>
          <w:p w:rsidR="00B63CA2" w:rsidRDefault="00B63CA2">
            <w:pPr>
              <w:spacing w:after="0" w:line="240" w:lineRule="auto"/>
              <w:ind w:left="567"/>
              <w:rPr>
                <w:rFonts w:ascii="Times New Roman" w:hAnsi="Times New Roman"/>
                <w:sz w:val="20"/>
                <w:szCs w:val="20"/>
              </w:rPr>
            </w:pPr>
          </w:p>
          <w:p w:rsidR="00B63CA2" w:rsidRDefault="00B63CA2">
            <w:pPr>
              <w:spacing w:after="0" w:line="240" w:lineRule="auto"/>
              <w:ind w:left="567"/>
              <w:rPr>
                <w:rFonts w:ascii="Times New Roman" w:hAnsi="Times New Roman"/>
                <w:sz w:val="20"/>
                <w:szCs w:val="20"/>
              </w:rPr>
            </w:pPr>
          </w:p>
        </w:tc>
        <w:tc>
          <w:tcPr>
            <w:tcW w:w="4025" w:type="dxa"/>
            <w:shd w:val="clear" w:color="auto" w:fill="auto"/>
            <w:vAlign w:val="bottom"/>
          </w:tcPr>
          <w:p w:rsidR="00B63CA2" w:rsidRDefault="00B63CA2">
            <w:pPr>
              <w:spacing w:after="0" w:line="240" w:lineRule="auto"/>
              <w:rPr>
                <w:rFonts w:ascii="Times New Roman" w:hAnsi="Times New Roman"/>
                <w:sz w:val="20"/>
                <w:szCs w:val="20"/>
              </w:rPr>
            </w:pPr>
          </w:p>
        </w:tc>
        <w:tc>
          <w:tcPr>
            <w:tcW w:w="3918" w:type="dxa"/>
            <w:shd w:val="clear" w:color="auto" w:fill="auto"/>
            <w:vAlign w:val="bottom"/>
          </w:tcPr>
          <w:p w:rsidR="00B63CA2" w:rsidRDefault="00B63CA2">
            <w:pPr>
              <w:spacing w:after="0" w:line="240" w:lineRule="auto"/>
              <w:rPr>
                <w:rFonts w:ascii="Times New Roman" w:hAnsi="Times New Roman"/>
                <w:sz w:val="20"/>
                <w:szCs w:val="20"/>
              </w:rPr>
            </w:pPr>
          </w:p>
        </w:tc>
      </w:tr>
    </w:tbl>
    <w:p w:rsidR="00B63CA2" w:rsidRDefault="000B3630">
      <w:pPr>
        <w:spacing w:after="0" w:line="240" w:lineRule="auto"/>
        <w:jc w:val="both"/>
        <w:rPr>
          <w:rFonts w:ascii="Times New Roman" w:hAnsi="Times New Roman"/>
          <w:sz w:val="24"/>
          <w:szCs w:val="24"/>
        </w:rPr>
      </w:pPr>
      <w:r>
        <w:rPr>
          <w:rFonts w:ascii="Times New Roman" w:hAnsi="Times New Roman"/>
          <w:sz w:val="24"/>
          <w:szCs w:val="24"/>
        </w:rPr>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следующих видов работ:</w:t>
      </w:r>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B63CA2" w:rsidRDefault="00B63CA2">
      <w:pPr>
        <w:spacing w:after="0" w:line="240" w:lineRule="auto"/>
        <w:rPr>
          <w:rFonts w:ascii="Times New Roman" w:hAnsi="Times New Roman"/>
          <w:sz w:val="24"/>
          <w:szCs w:val="24"/>
        </w:rPr>
      </w:pPr>
    </w:p>
    <w:p w:rsidR="00B63CA2" w:rsidRDefault="000B3630">
      <w:pPr>
        <w:pBdr>
          <w:top w:val="single" w:sz="4" w:space="1" w:color="00000A"/>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B63CA2" w:rsidRDefault="000B363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B63CA2" w:rsidRDefault="00B63CA2">
      <w:pPr>
        <w:pBdr>
          <w:top w:val="single" w:sz="4" w:space="1" w:color="00000A"/>
        </w:pBdr>
        <w:spacing w:after="240" w:line="240" w:lineRule="auto"/>
        <w:ind w:right="113"/>
        <w:rPr>
          <w:rFonts w:ascii="Times New Roman" w:hAnsi="Times New Roman"/>
          <w:sz w:val="2"/>
          <w:szCs w:val="2"/>
        </w:rPr>
      </w:pPr>
    </w:p>
    <w:p w:rsidR="00B63CA2" w:rsidRDefault="000B3630">
      <w:pPr>
        <w:spacing w:after="0" w:line="240" w:lineRule="auto"/>
        <w:ind w:firstLine="567"/>
        <w:jc w:val="both"/>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 xml:space="preserve">в связи с  </w:t>
      </w:r>
    </w:p>
    <w:p w:rsidR="00B63CA2" w:rsidRDefault="000B3630">
      <w:pPr>
        <w:pBdr>
          <w:top w:val="single" w:sz="4" w:space="1" w:color="00000A"/>
        </w:pBdr>
        <w:spacing w:after="0" w:line="240" w:lineRule="auto"/>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B63CA2" w:rsidRDefault="00B63CA2">
      <w:pPr>
        <w:spacing w:after="0" w:line="240" w:lineRule="auto"/>
        <w:rPr>
          <w:rFonts w:ascii="Times New Roman" w:hAnsi="Times New Roman"/>
          <w:sz w:val="24"/>
          <w:szCs w:val="24"/>
        </w:rPr>
      </w:pPr>
    </w:p>
    <w:p w:rsidR="00B63CA2" w:rsidRDefault="00B63CA2">
      <w:pPr>
        <w:pBdr>
          <w:top w:val="single" w:sz="4" w:space="1" w:color="00000A"/>
        </w:pBdr>
        <w:spacing w:after="0" w:line="240" w:lineRule="auto"/>
        <w:rPr>
          <w:rFonts w:ascii="Times New Roman" w:hAnsi="Times New Roman"/>
          <w:sz w:val="2"/>
          <w:szCs w:val="2"/>
        </w:rPr>
      </w:pPr>
    </w:p>
    <w:p w:rsidR="00B63CA2" w:rsidRDefault="00B63CA2">
      <w:pPr>
        <w:spacing w:after="0" w:line="240" w:lineRule="auto"/>
        <w:rPr>
          <w:rFonts w:ascii="Times New Roman" w:hAnsi="Times New Roman"/>
          <w:sz w:val="24"/>
          <w:szCs w:val="24"/>
        </w:rPr>
      </w:pPr>
    </w:p>
    <w:p w:rsidR="00B63CA2" w:rsidRDefault="00B63CA2">
      <w:pPr>
        <w:pBdr>
          <w:top w:val="single" w:sz="4" w:space="1" w:color="00000A"/>
        </w:pBdr>
        <w:spacing w:after="480" w:line="240" w:lineRule="auto"/>
        <w:rPr>
          <w:rFonts w:ascii="Times New Roman" w:hAnsi="Times New Roman"/>
          <w:sz w:val="2"/>
          <w:szCs w:val="2"/>
        </w:rPr>
      </w:pPr>
    </w:p>
    <w:tbl>
      <w:tblPr>
        <w:tblW w:w="969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4134"/>
        <w:gridCol w:w="284"/>
        <w:gridCol w:w="1982"/>
        <w:gridCol w:w="281"/>
        <w:gridCol w:w="3009"/>
      </w:tblGrid>
      <w:tr w:rsidR="00B63CA2">
        <w:tc>
          <w:tcPr>
            <w:tcW w:w="4134"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284"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1982"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281"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3009" w:type="dxa"/>
            <w:tcBorders>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r>
      <w:tr w:rsidR="00B63CA2">
        <w:tc>
          <w:tcPr>
            <w:tcW w:w="4134" w:type="dxa"/>
            <w:tcBorders>
              <w:top w:val="single" w:sz="4" w:space="0" w:color="00000A"/>
              <w:bottom w:val="single" w:sz="4" w:space="0" w:color="00000A"/>
            </w:tcBorders>
            <w:shd w:val="clear" w:color="auto" w:fill="auto"/>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Borders>
              <w:top w:val="single" w:sz="4" w:space="0" w:color="00000A"/>
              <w:bottom w:val="single" w:sz="4" w:space="0" w:color="00000A"/>
            </w:tcBorders>
            <w:shd w:val="clear" w:color="auto" w:fill="auto"/>
          </w:tcPr>
          <w:p w:rsidR="00B63CA2" w:rsidRDefault="00B63CA2">
            <w:pPr>
              <w:spacing w:after="0" w:line="240" w:lineRule="auto"/>
              <w:jc w:val="center"/>
              <w:rPr>
                <w:rFonts w:ascii="Times New Roman" w:hAnsi="Times New Roman"/>
                <w:sz w:val="20"/>
                <w:szCs w:val="20"/>
              </w:rPr>
            </w:pPr>
          </w:p>
        </w:tc>
        <w:tc>
          <w:tcPr>
            <w:tcW w:w="1982" w:type="dxa"/>
            <w:tcBorders>
              <w:top w:val="single" w:sz="4" w:space="0" w:color="00000A"/>
              <w:bottom w:val="single" w:sz="4" w:space="0" w:color="00000A"/>
            </w:tcBorders>
            <w:shd w:val="clear" w:color="auto" w:fill="auto"/>
          </w:tcPr>
          <w:p w:rsidR="00B63CA2" w:rsidRDefault="000B3630">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1" w:type="dxa"/>
            <w:tcBorders>
              <w:top w:val="single" w:sz="4" w:space="0" w:color="00000A"/>
              <w:bottom w:val="single" w:sz="4" w:space="0" w:color="00000A"/>
            </w:tcBorders>
            <w:shd w:val="clear" w:color="auto" w:fill="auto"/>
          </w:tcPr>
          <w:p w:rsidR="00B63CA2" w:rsidRDefault="00B63CA2">
            <w:pPr>
              <w:spacing w:after="0" w:line="240" w:lineRule="auto"/>
              <w:jc w:val="center"/>
              <w:rPr>
                <w:rFonts w:ascii="Times New Roman" w:hAnsi="Times New Roman"/>
                <w:sz w:val="20"/>
                <w:szCs w:val="20"/>
              </w:rPr>
            </w:pPr>
          </w:p>
        </w:tc>
        <w:tc>
          <w:tcPr>
            <w:tcW w:w="3009" w:type="dxa"/>
            <w:tcBorders>
              <w:top w:val="single" w:sz="4" w:space="0" w:color="00000A"/>
              <w:bottom w:val="single" w:sz="4" w:space="0" w:color="00000A"/>
            </w:tcBorders>
            <w:shd w:val="clear" w:color="auto" w:fill="auto"/>
          </w:tcPr>
          <w:p w:rsidR="00B63CA2" w:rsidRDefault="000B3630">
            <w:pPr>
              <w:spacing w:after="0" w:line="240" w:lineRule="auto"/>
              <w:ind w:right="567"/>
              <w:jc w:val="center"/>
            </w:pPr>
            <w:r>
              <w:rPr>
                <w:rFonts w:ascii="Times New Roman" w:hAnsi="Times New Roman"/>
                <w:sz w:val="20"/>
                <w:szCs w:val="20"/>
              </w:rPr>
              <w:t>(расшифровка подписи)</w:t>
            </w:r>
          </w:p>
        </w:tc>
      </w:tr>
    </w:tbl>
    <w:p w:rsidR="00B63CA2" w:rsidRDefault="00B63CA2">
      <w:pPr>
        <w:spacing w:after="0" w:line="240" w:lineRule="auto"/>
        <w:rPr>
          <w:rFonts w:ascii="Times New Roman" w:hAnsi="Times New Roman"/>
          <w:sz w:val="24"/>
          <w:szCs w:val="24"/>
        </w:rPr>
      </w:pPr>
    </w:p>
    <w:p w:rsidR="00B63CA2" w:rsidRDefault="00B63CA2">
      <w:pPr>
        <w:spacing w:after="0" w:line="240" w:lineRule="auto"/>
        <w:rPr>
          <w:rFonts w:ascii="Times New Roman" w:hAnsi="Times New Roman"/>
          <w:sz w:val="24"/>
          <w:szCs w:val="24"/>
        </w:rPr>
      </w:pPr>
    </w:p>
    <w:p w:rsidR="00B63CA2" w:rsidRDefault="00B63CA2">
      <w:pPr>
        <w:spacing w:after="0" w:line="240" w:lineRule="auto"/>
        <w:rPr>
          <w:rFonts w:ascii="Times New Roman" w:hAnsi="Times New Roman"/>
          <w:sz w:val="24"/>
          <w:szCs w:val="24"/>
        </w:rPr>
      </w:pPr>
    </w:p>
    <w:tbl>
      <w:tblPr>
        <w:tblW w:w="10235" w:type="dxa"/>
        <w:tblCellMar>
          <w:left w:w="28" w:type="dxa"/>
          <w:right w:w="28" w:type="dxa"/>
        </w:tblCellMar>
        <w:tblLook w:val="04A0" w:firstRow="1" w:lastRow="0" w:firstColumn="1" w:lastColumn="0" w:noHBand="0" w:noVBand="1"/>
      </w:tblPr>
      <w:tblGrid>
        <w:gridCol w:w="164"/>
        <w:gridCol w:w="425"/>
        <w:gridCol w:w="284"/>
        <w:gridCol w:w="1979"/>
        <w:gridCol w:w="510"/>
        <w:gridCol w:w="226"/>
        <w:gridCol w:w="6647"/>
      </w:tblGrid>
      <w:tr w:rsidR="00B63CA2">
        <w:tc>
          <w:tcPr>
            <w:tcW w:w="164"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top w:val="single" w:sz="4" w:space="0" w:color="00000A"/>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284"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w:t>
            </w:r>
          </w:p>
        </w:tc>
        <w:tc>
          <w:tcPr>
            <w:tcW w:w="1979" w:type="dxa"/>
            <w:tcBorders>
              <w:top w:val="single" w:sz="4" w:space="0" w:color="00000A"/>
              <w:bottom w:val="single" w:sz="4" w:space="0" w:color="00000A"/>
            </w:tcBorders>
            <w:shd w:val="clear" w:color="auto" w:fill="auto"/>
            <w:vAlign w:val="bottom"/>
          </w:tcPr>
          <w:p w:rsidR="00B63CA2" w:rsidRDefault="00B63CA2">
            <w:pPr>
              <w:spacing w:after="0" w:line="240" w:lineRule="auto"/>
              <w:jc w:val="center"/>
              <w:rPr>
                <w:rFonts w:ascii="Times New Roman" w:hAnsi="Times New Roman"/>
                <w:sz w:val="24"/>
                <w:szCs w:val="24"/>
              </w:rPr>
            </w:pPr>
          </w:p>
        </w:tc>
        <w:tc>
          <w:tcPr>
            <w:tcW w:w="510" w:type="dxa"/>
            <w:shd w:val="clear" w:color="auto" w:fill="auto"/>
            <w:vAlign w:val="bottom"/>
          </w:tcPr>
          <w:p w:rsidR="00B63CA2" w:rsidRDefault="000B3630">
            <w:pPr>
              <w:spacing w:after="0" w:line="240" w:lineRule="auto"/>
              <w:jc w:val="right"/>
              <w:rPr>
                <w:rFonts w:ascii="Times New Roman" w:hAnsi="Times New Roman"/>
                <w:sz w:val="24"/>
                <w:szCs w:val="24"/>
              </w:rPr>
            </w:pPr>
            <w:r>
              <w:rPr>
                <w:rFonts w:ascii="Times New Roman" w:hAnsi="Times New Roman"/>
                <w:sz w:val="24"/>
                <w:szCs w:val="24"/>
              </w:rPr>
              <w:t>200</w:t>
            </w:r>
          </w:p>
        </w:tc>
        <w:tc>
          <w:tcPr>
            <w:tcW w:w="226" w:type="dxa"/>
            <w:tcBorders>
              <w:top w:val="single" w:sz="4" w:space="0" w:color="00000A"/>
              <w:bottom w:val="single" w:sz="4" w:space="0" w:color="00000A"/>
            </w:tcBorders>
            <w:shd w:val="clear" w:color="auto" w:fill="auto"/>
            <w:vAlign w:val="bottom"/>
          </w:tcPr>
          <w:p w:rsidR="00B63CA2" w:rsidRDefault="00B63CA2">
            <w:pPr>
              <w:spacing w:after="0" w:line="240" w:lineRule="auto"/>
              <w:rPr>
                <w:rFonts w:ascii="Times New Roman" w:hAnsi="Times New Roman"/>
                <w:sz w:val="24"/>
                <w:szCs w:val="24"/>
              </w:rPr>
            </w:pPr>
          </w:p>
        </w:tc>
        <w:tc>
          <w:tcPr>
            <w:tcW w:w="6646" w:type="dxa"/>
            <w:shd w:val="clear" w:color="auto" w:fill="auto"/>
            <w:vAlign w:val="bottom"/>
          </w:tcPr>
          <w:p w:rsidR="00B63CA2" w:rsidRDefault="000B363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B63CA2" w:rsidRDefault="000B3630">
      <w:pPr>
        <w:spacing w:before="240" w:after="0" w:line="240" w:lineRule="auto"/>
        <w:rPr>
          <w:rFonts w:ascii="Times New Roman" w:hAnsi="Times New Roman"/>
          <w:sz w:val="24"/>
          <w:szCs w:val="24"/>
        </w:rPr>
      </w:pPr>
      <w:r>
        <w:rPr>
          <w:rFonts w:ascii="Times New Roman" w:hAnsi="Times New Roman"/>
          <w:sz w:val="24"/>
          <w:szCs w:val="24"/>
        </w:rPr>
        <w:t>М.П.</w:t>
      </w:r>
    </w:p>
    <w:p w:rsidR="00B63CA2" w:rsidRDefault="00B63CA2">
      <w:pPr>
        <w:spacing w:after="0" w:line="240" w:lineRule="auto"/>
        <w:rPr>
          <w:rFonts w:ascii="Times New Roman" w:hAnsi="Times New Roman"/>
          <w:sz w:val="24"/>
          <w:szCs w:val="24"/>
        </w:rPr>
      </w:pPr>
    </w:p>
    <w:p w:rsidR="00B63CA2" w:rsidRDefault="000B3630">
      <w:pPr>
        <w:spacing w:after="0"/>
        <w:ind w:right="15"/>
        <w:jc w:val="right"/>
      </w:pPr>
      <w:r>
        <w:rPr>
          <w:rFonts w:ascii="Times New Roman" w:hAnsi="Times New Roman"/>
        </w:rPr>
        <w:t xml:space="preserve"> </w:t>
      </w:r>
    </w:p>
    <w:sectPr w:rsidR="00B63CA2">
      <w:pgSz w:w="11906" w:h="16838"/>
      <w:pgMar w:top="1134" w:right="567"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PMingLiU;新細明體">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D4D"/>
    <w:multiLevelType w:val="multilevel"/>
    <w:tmpl w:val="A4340550"/>
    <w:lvl w:ilvl="0">
      <w:start w:val="1"/>
      <w:numFmt w:val="decimal"/>
      <w:lvlText w:val="%1."/>
      <w:lvlJc w:val="left"/>
      <w:pPr>
        <w:ind w:left="900" w:hanging="360"/>
      </w:p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nsid w:val="1C8D7CE1"/>
    <w:multiLevelType w:val="multilevel"/>
    <w:tmpl w:val="4142E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A2"/>
    <w:rsid w:val="00014923"/>
    <w:rsid w:val="00035AC9"/>
    <w:rsid w:val="00062808"/>
    <w:rsid w:val="000B3630"/>
    <w:rsid w:val="00B62584"/>
    <w:rsid w:val="00B63CA2"/>
    <w:rsid w:val="00DF67EA"/>
    <w:rsid w:val="00F176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uppressAutoHyphens/>
      <w:spacing w:after="160" w:line="252" w:lineRule="auto"/>
    </w:pPr>
    <w:rPr>
      <w:rFonts w:cs="Times New Roman"/>
      <w:color w:val="00000A"/>
      <w:sz w:val="22"/>
      <w:szCs w:val="22"/>
    </w:rPr>
  </w:style>
  <w:style w:type="paragraph" w:styleId="1">
    <w:name w:val="heading 1"/>
    <w:basedOn w:val="a0"/>
    <w:link w:val="10"/>
    <w:uiPriority w:val="9"/>
    <w:unhideWhenUsed/>
    <w:qFormat/>
    <w:rsid w:val="00B74BAE"/>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locked/>
    <w:rsid w:val="009E5ADB"/>
    <w:rPr>
      <w:rFonts w:cs="Times New Roman"/>
    </w:rPr>
  </w:style>
  <w:style w:type="character" w:customStyle="1" w:styleId="a5">
    <w:name w:val="Нижний колонтитул Знак"/>
    <w:basedOn w:val="a1"/>
    <w:uiPriority w:val="99"/>
    <w:locked/>
    <w:rsid w:val="009E5ADB"/>
    <w:rPr>
      <w:rFonts w:cs="Times New Roman"/>
    </w:rPr>
  </w:style>
  <w:style w:type="character" w:customStyle="1" w:styleId="-">
    <w:name w:val="Интернет-ссылка"/>
    <w:basedOn w:val="a1"/>
    <w:uiPriority w:val="99"/>
    <w:unhideWhenUsed/>
    <w:rsid w:val="000A2830"/>
    <w:rPr>
      <w:rFonts w:cs="Times New Roman"/>
      <w:color w:val="0563C1"/>
      <w:u w:val="single"/>
    </w:rPr>
  </w:style>
  <w:style w:type="character" w:customStyle="1" w:styleId="a6">
    <w:name w:val="Текст выноски Знак"/>
    <w:basedOn w:val="a1"/>
    <w:uiPriority w:val="99"/>
    <w:semiHidden/>
    <w:rsid w:val="006779F8"/>
    <w:rPr>
      <w:rFonts w:ascii="Segoe UI" w:hAnsi="Segoe UI" w:cs="Segoe UI"/>
      <w:sz w:val="18"/>
      <w:szCs w:val="18"/>
    </w:rPr>
  </w:style>
  <w:style w:type="character" w:customStyle="1" w:styleId="10">
    <w:name w:val="Заголовок 1 Знак"/>
    <w:basedOn w:val="a1"/>
    <w:link w:val="1"/>
    <w:uiPriority w:val="9"/>
    <w:rsid w:val="00B74BAE"/>
    <w:rPr>
      <w:rFonts w:ascii="Times New Roman" w:hAnsi="Times New Roman" w:cs="Times New Roman"/>
      <w:b/>
      <w:color w:val="000000"/>
      <w:sz w:val="22"/>
      <w:szCs w:val="22"/>
    </w:rPr>
  </w:style>
  <w:style w:type="character" w:styleId="a7">
    <w:name w:val="annotation reference"/>
    <w:basedOn w:val="a1"/>
    <w:uiPriority w:val="99"/>
    <w:semiHidden/>
    <w:unhideWhenUsed/>
    <w:rsid w:val="007B13D1"/>
    <w:rPr>
      <w:sz w:val="16"/>
      <w:szCs w:val="16"/>
    </w:rPr>
  </w:style>
  <w:style w:type="character" w:customStyle="1" w:styleId="a8">
    <w:name w:val="Текст примечания Знак"/>
    <w:basedOn w:val="a1"/>
    <w:uiPriority w:val="99"/>
    <w:rsid w:val="007B13D1"/>
    <w:rPr>
      <w:rFonts w:cs="Times New Roman"/>
    </w:rPr>
  </w:style>
  <w:style w:type="character" w:customStyle="1" w:styleId="a9">
    <w:name w:val="Тема примечания Знак"/>
    <w:basedOn w:val="a8"/>
    <w:uiPriority w:val="99"/>
    <w:semiHidden/>
    <w:rsid w:val="007B13D1"/>
    <w:rPr>
      <w:rFonts w:cs="Times New Roman"/>
      <w:b/>
      <w:bCs/>
    </w:rPr>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aa">
    <w:name w:val="Цветовое выделение для Текст"/>
    <w:rPr>
      <w:sz w:val="24"/>
    </w:rPr>
  </w:style>
  <w:style w:type="paragraph" w:customStyle="1" w:styleId="a0">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Title"/>
    <w:basedOn w:val="a"/>
    <w:pPr>
      <w:suppressLineNumbers/>
      <w:spacing w:before="120" w:after="120"/>
    </w:pPr>
    <w:rPr>
      <w:rFonts w:cs="Mangal"/>
      <w:i/>
      <w:iCs/>
      <w:sz w:val="24"/>
      <w:szCs w:val="24"/>
    </w:rPr>
  </w:style>
  <w:style w:type="paragraph" w:styleId="ae">
    <w:name w:val="index heading"/>
    <w:basedOn w:val="a"/>
    <w:pPr>
      <w:suppressLineNumbers/>
    </w:pPr>
    <w:rPr>
      <w:rFonts w:cs="Mangal"/>
    </w:rPr>
  </w:style>
  <w:style w:type="paragraph" w:customStyle="1" w:styleId="ConsPlusNormal">
    <w:name w:val="ConsPlusNormal"/>
    <w:rsid w:val="00AE2C9C"/>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rsid w:val="00AE2C9C"/>
    <w:pPr>
      <w:widowControl w:val="0"/>
      <w:suppressAutoHyphens/>
    </w:pPr>
    <w:rPr>
      <w:rFonts w:ascii="Courier New" w:hAnsi="Courier New" w:cs="Courier New"/>
      <w:color w:val="00000A"/>
      <w:sz w:val="22"/>
    </w:rPr>
  </w:style>
  <w:style w:type="paragraph" w:customStyle="1" w:styleId="ConsPlusTitle">
    <w:name w:val="ConsPlusTitle"/>
    <w:uiPriority w:val="99"/>
    <w:rsid w:val="00AE2C9C"/>
    <w:pPr>
      <w:widowControl w:val="0"/>
      <w:suppressAutoHyphens/>
    </w:pPr>
    <w:rPr>
      <w:rFonts w:ascii="Arial" w:hAnsi="Arial" w:cs="Arial"/>
      <w:b/>
      <w:bCs/>
      <w:color w:val="00000A"/>
      <w:sz w:val="24"/>
      <w:szCs w:val="24"/>
    </w:rPr>
  </w:style>
  <w:style w:type="paragraph" w:customStyle="1" w:styleId="ConsPlusCell">
    <w:name w:val="ConsPlusCell"/>
    <w:uiPriority w:val="99"/>
    <w:rsid w:val="00AE2C9C"/>
    <w:pPr>
      <w:widowControl w:val="0"/>
      <w:suppressAutoHyphens/>
    </w:pPr>
    <w:rPr>
      <w:rFonts w:ascii="Courier New" w:hAnsi="Courier New" w:cs="Courier New"/>
      <w:color w:val="00000A"/>
      <w:sz w:val="22"/>
    </w:rPr>
  </w:style>
  <w:style w:type="paragraph" w:customStyle="1" w:styleId="ConsPlusDocList">
    <w:name w:val="ConsPlusDocList"/>
    <w:uiPriority w:val="99"/>
    <w:rsid w:val="00AE2C9C"/>
    <w:pPr>
      <w:widowControl w:val="0"/>
      <w:suppressAutoHyphens/>
    </w:pPr>
    <w:rPr>
      <w:rFonts w:ascii="Tahoma" w:hAnsi="Tahoma" w:cs="Tahoma"/>
      <w:color w:val="00000A"/>
      <w:sz w:val="18"/>
      <w:szCs w:val="18"/>
    </w:rPr>
  </w:style>
  <w:style w:type="paragraph" w:customStyle="1" w:styleId="ConsPlusTitlePage">
    <w:name w:val="ConsPlusTitlePage"/>
    <w:uiPriority w:val="99"/>
    <w:rsid w:val="00AE2C9C"/>
    <w:pPr>
      <w:widowControl w:val="0"/>
      <w:suppressAutoHyphens/>
    </w:pPr>
    <w:rPr>
      <w:rFonts w:ascii="Tahoma" w:hAnsi="Tahoma" w:cs="Tahoma"/>
      <w:color w:val="00000A"/>
      <w:sz w:val="24"/>
      <w:szCs w:val="24"/>
    </w:rPr>
  </w:style>
  <w:style w:type="paragraph" w:customStyle="1" w:styleId="ConsPlusJurTerm">
    <w:name w:val="ConsPlusJurTerm"/>
    <w:uiPriority w:val="99"/>
    <w:rsid w:val="00AE2C9C"/>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rsid w:val="00AE2C9C"/>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rsid w:val="00AE2C9C"/>
    <w:pPr>
      <w:widowControl w:val="0"/>
      <w:suppressAutoHyphens/>
    </w:pPr>
    <w:rPr>
      <w:rFonts w:ascii="Times New Roman" w:hAnsi="Times New Roman" w:cs="Times New Roman"/>
      <w:color w:val="00000A"/>
      <w:sz w:val="24"/>
      <w:szCs w:val="24"/>
    </w:rPr>
  </w:style>
  <w:style w:type="paragraph" w:styleId="af">
    <w:name w:val="header"/>
    <w:basedOn w:val="a"/>
    <w:uiPriority w:val="99"/>
    <w:unhideWhenUsed/>
    <w:rsid w:val="009E5ADB"/>
    <w:pPr>
      <w:tabs>
        <w:tab w:val="center" w:pos="4677"/>
        <w:tab w:val="right" w:pos="9355"/>
      </w:tabs>
    </w:pPr>
  </w:style>
  <w:style w:type="paragraph" w:styleId="af0">
    <w:name w:val="footer"/>
    <w:basedOn w:val="a"/>
    <w:uiPriority w:val="99"/>
    <w:unhideWhenUsed/>
    <w:rsid w:val="009E5ADB"/>
    <w:pPr>
      <w:tabs>
        <w:tab w:val="center" w:pos="4677"/>
        <w:tab w:val="right" w:pos="9355"/>
      </w:tabs>
    </w:pPr>
  </w:style>
  <w:style w:type="paragraph" w:styleId="af1">
    <w:name w:val="Balloon Text"/>
    <w:basedOn w:val="a"/>
    <w:uiPriority w:val="99"/>
    <w:semiHidden/>
    <w:unhideWhenUsed/>
    <w:rsid w:val="006779F8"/>
    <w:pPr>
      <w:spacing w:after="0" w:line="240" w:lineRule="auto"/>
    </w:pPr>
    <w:rPr>
      <w:rFonts w:ascii="Segoe UI" w:hAnsi="Segoe UI" w:cs="Segoe UI"/>
      <w:sz w:val="18"/>
      <w:szCs w:val="18"/>
    </w:rPr>
  </w:style>
  <w:style w:type="paragraph" w:styleId="af2">
    <w:name w:val="annotation text"/>
    <w:basedOn w:val="a"/>
    <w:uiPriority w:val="99"/>
    <w:unhideWhenUsed/>
    <w:rsid w:val="007B13D1"/>
    <w:pPr>
      <w:spacing w:line="240" w:lineRule="auto"/>
    </w:pPr>
    <w:rPr>
      <w:sz w:val="20"/>
      <w:szCs w:val="20"/>
    </w:rPr>
  </w:style>
  <w:style w:type="paragraph" w:styleId="af3">
    <w:name w:val="annotation subject"/>
    <w:basedOn w:val="af2"/>
    <w:uiPriority w:val="99"/>
    <w:semiHidden/>
    <w:unhideWhenUsed/>
    <w:rsid w:val="007B13D1"/>
    <w:rPr>
      <w:b/>
      <w:bCs/>
    </w:rPr>
  </w:style>
  <w:style w:type="paragraph" w:styleId="af4">
    <w:name w:val="Revision"/>
    <w:uiPriority w:val="99"/>
    <w:semiHidden/>
    <w:rsid w:val="009F712B"/>
    <w:pPr>
      <w:suppressAutoHyphens/>
    </w:pPr>
    <w:rPr>
      <w:rFonts w:cs="Times New Roman"/>
      <w:color w:val="00000A"/>
      <w:sz w:val="22"/>
      <w:szCs w:val="22"/>
    </w:rPr>
  </w:style>
  <w:style w:type="paragraph" w:styleId="af5">
    <w:name w:val="Subtitle"/>
    <w:basedOn w:val="a"/>
    <w:pPr>
      <w:jc w:val="center"/>
    </w:pPr>
    <w:rPr>
      <w:rFonts w:eastAsia="Calibri"/>
      <w:b/>
      <w:bCs/>
      <w:sz w:val="36"/>
      <w:szCs w:val="36"/>
    </w:rPr>
  </w:style>
  <w:style w:type="paragraph" w:customStyle="1" w:styleId="af6">
    <w:name w:val="Содержимое таблицы"/>
    <w:basedOn w:val="a"/>
  </w:style>
  <w:style w:type="paragraph" w:customStyle="1" w:styleId="af7">
    <w:name w:val="Заголовок таблицы"/>
    <w:basedOn w:val="af6"/>
  </w:style>
  <w:style w:type="paragraph" w:customStyle="1" w:styleId="af8">
    <w:name w:val="Блочная цитата"/>
    <w:basedOn w:val="a"/>
  </w:style>
  <w:style w:type="paragraph" w:customStyle="1" w:styleId="af9">
    <w:name w:val="Заглавие"/>
    <w:basedOn w:val="a0"/>
  </w:style>
  <w:style w:type="character" w:styleId="afa">
    <w:name w:val="Strong"/>
    <w:uiPriority w:val="22"/>
    <w:qFormat/>
    <w:rsid w:val="000B36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uppressAutoHyphens/>
      <w:spacing w:after="160" w:line="252" w:lineRule="auto"/>
    </w:pPr>
    <w:rPr>
      <w:rFonts w:cs="Times New Roman"/>
      <w:color w:val="00000A"/>
      <w:sz w:val="22"/>
      <w:szCs w:val="22"/>
    </w:rPr>
  </w:style>
  <w:style w:type="paragraph" w:styleId="1">
    <w:name w:val="heading 1"/>
    <w:basedOn w:val="a0"/>
    <w:link w:val="10"/>
    <w:uiPriority w:val="9"/>
    <w:unhideWhenUsed/>
    <w:qFormat/>
    <w:rsid w:val="00B74BAE"/>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locked/>
    <w:rsid w:val="009E5ADB"/>
    <w:rPr>
      <w:rFonts w:cs="Times New Roman"/>
    </w:rPr>
  </w:style>
  <w:style w:type="character" w:customStyle="1" w:styleId="a5">
    <w:name w:val="Нижний колонтитул Знак"/>
    <w:basedOn w:val="a1"/>
    <w:uiPriority w:val="99"/>
    <w:locked/>
    <w:rsid w:val="009E5ADB"/>
    <w:rPr>
      <w:rFonts w:cs="Times New Roman"/>
    </w:rPr>
  </w:style>
  <w:style w:type="character" w:customStyle="1" w:styleId="-">
    <w:name w:val="Интернет-ссылка"/>
    <w:basedOn w:val="a1"/>
    <w:uiPriority w:val="99"/>
    <w:unhideWhenUsed/>
    <w:rsid w:val="000A2830"/>
    <w:rPr>
      <w:rFonts w:cs="Times New Roman"/>
      <w:color w:val="0563C1"/>
      <w:u w:val="single"/>
    </w:rPr>
  </w:style>
  <w:style w:type="character" w:customStyle="1" w:styleId="a6">
    <w:name w:val="Текст выноски Знак"/>
    <w:basedOn w:val="a1"/>
    <w:uiPriority w:val="99"/>
    <w:semiHidden/>
    <w:rsid w:val="006779F8"/>
    <w:rPr>
      <w:rFonts w:ascii="Segoe UI" w:hAnsi="Segoe UI" w:cs="Segoe UI"/>
      <w:sz w:val="18"/>
      <w:szCs w:val="18"/>
    </w:rPr>
  </w:style>
  <w:style w:type="character" w:customStyle="1" w:styleId="10">
    <w:name w:val="Заголовок 1 Знак"/>
    <w:basedOn w:val="a1"/>
    <w:link w:val="1"/>
    <w:uiPriority w:val="9"/>
    <w:rsid w:val="00B74BAE"/>
    <w:rPr>
      <w:rFonts w:ascii="Times New Roman" w:hAnsi="Times New Roman" w:cs="Times New Roman"/>
      <w:b/>
      <w:color w:val="000000"/>
      <w:sz w:val="22"/>
      <w:szCs w:val="22"/>
    </w:rPr>
  </w:style>
  <w:style w:type="character" w:styleId="a7">
    <w:name w:val="annotation reference"/>
    <w:basedOn w:val="a1"/>
    <w:uiPriority w:val="99"/>
    <w:semiHidden/>
    <w:unhideWhenUsed/>
    <w:rsid w:val="007B13D1"/>
    <w:rPr>
      <w:sz w:val="16"/>
      <w:szCs w:val="16"/>
    </w:rPr>
  </w:style>
  <w:style w:type="character" w:customStyle="1" w:styleId="a8">
    <w:name w:val="Текст примечания Знак"/>
    <w:basedOn w:val="a1"/>
    <w:uiPriority w:val="99"/>
    <w:rsid w:val="007B13D1"/>
    <w:rPr>
      <w:rFonts w:cs="Times New Roman"/>
    </w:rPr>
  </w:style>
  <w:style w:type="character" w:customStyle="1" w:styleId="a9">
    <w:name w:val="Тема примечания Знак"/>
    <w:basedOn w:val="a8"/>
    <w:uiPriority w:val="99"/>
    <w:semiHidden/>
    <w:rsid w:val="007B13D1"/>
    <w:rPr>
      <w:rFonts w:cs="Times New Roman"/>
      <w:b/>
      <w:bCs/>
    </w:rPr>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aa">
    <w:name w:val="Цветовое выделение для Текст"/>
    <w:rPr>
      <w:sz w:val="24"/>
    </w:rPr>
  </w:style>
  <w:style w:type="paragraph" w:customStyle="1" w:styleId="a0">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Title"/>
    <w:basedOn w:val="a"/>
    <w:pPr>
      <w:suppressLineNumbers/>
      <w:spacing w:before="120" w:after="120"/>
    </w:pPr>
    <w:rPr>
      <w:rFonts w:cs="Mangal"/>
      <w:i/>
      <w:iCs/>
      <w:sz w:val="24"/>
      <w:szCs w:val="24"/>
    </w:rPr>
  </w:style>
  <w:style w:type="paragraph" w:styleId="ae">
    <w:name w:val="index heading"/>
    <w:basedOn w:val="a"/>
    <w:pPr>
      <w:suppressLineNumbers/>
    </w:pPr>
    <w:rPr>
      <w:rFonts w:cs="Mangal"/>
    </w:rPr>
  </w:style>
  <w:style w:type="paragraph" w:customStyle="1" w:styleId="ConsPlusNormal">
    <w:name w:val="ConsPlusNormal"/>
    <w:rsid w:val="00AE2C9C"/>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rsid w:val="00AE2C9C"/>
    <w:pPr>
      <w:widowControl w:val="0"/>
      <w:suppressAutoHyphens/>
    </w:pPr>
    <w:rPr>
      <w:rFonts w:ascii="Courier New" w:hAnsi="Courier New" w:cs="Courier New"/>
      <w:color w:val="00000A"/>
      <w:sz w:val="22"/>
    </w:rPr>
  </w:style>
  <w:style w:type="paragraph" w:customStyle="1" w:styleId="ConsPlusTitle">
    <w:name w:val="ConsPlusTitle"/>
    <w:uiPriority w:val="99"/>
    <w:rsid w:val="00AE2C9C"/>
    <w:pPr>
      <w:widowControl w:val="0"/>
      <w:suppressAutoHyphens/>
    </w:pPr>
    <w:rPr>
      <w:rFonts w:ascii="Arial" w:hAnsi="Arial" w:cs="Arial"/>
      <w:b/>
      <w:bCs/>
      <w:color w:val="00000A"/>
      <w:sz w:val="24"/>
      <w:szCs w:val="24"/>
    </w:rPr>
  </w:style>
  <w:style w:type="paragraph" w:customStyle="1" w:styleId="ConsPlusCell">
    <w:name w:val="ConsPlusCell"/>
    <w:uiPriority w:val="99"/>
    <w:rsid w:val="00AE2C9C"/>
    <w:pPr>
      <w:widowControl w:val="0"/>
      <w:suppressAutoHyphens/>
    </w:pPr>
    <w:rPr>
      <w:rFonts w:ascii="Courier New" w:hAnsi="Courier New" w:cs="Courier New"/>
      <w:color w:val="00000A"/>
      <w:sz w:val="22"/>
    </w:rPr>
  </w:style>
  <w:style w:type="paragraph" w:customStyle="1" w:styleId="ConsPlusDocList">
    <w:name w:val="ConsPlusDocList"/>
    <w:uiPriority w:val="99"/>
    <w:rsid w:val="00AE2C9C"/>
    <w:pPr>
      <w:widowControl w:val="0"/>
      <w:suppressAutoHyphens/>
    </w:pPr>
    <w:rPr>
      <w:rFonts w:ascii="Tahoma" w:hAnsi="Tahoma" w:cs="Tahoma"/>
      <w:color w:val="00000A"/>
      <w:sz w:val="18"/>
      <w:szCs w:val="18"/>
    </w:rPr>
  </w:style>
  <w:style w:type="paragraph" w:customStyle="1" w:styleId="ConsPlusTitlePage">
    <w:name w:val="ConsPlusTitlePage"/>
    <w:uiPriority w:val="99"/>
    <w:rsid w:val="00AE2C9C"/>
    <w:pPr>
      <w:widowControl w:val="0"/>
      <w:suppressAutoHyphens/>
    </w:pPr>
    <w:rPr>
      <w:rFonts w:ascii="Tahoma" w:hAnsi="Tahoma" w:cs="Tahoma"/>
      <w:color w:val="00000A"/>
      <w:sz w:val="24"/>
      <w:szCs w:val="24"/>
    </w:rPr>
  </w:style>
  <w:style w:type="paragraph" w:customStyle="1" w:styleId="ConsPlusJurTerm">
    <w:name w:val="ConsPlusJurTerm"/>
    <w:uiPriority w:val="99"/>
    <w:rsid w:val="00AE2C9C"/>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rsid w:val="00AE2C9C"/>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rsid w:val="00AE2C9C"/>
    <w:pPr>
      <w:widowControl w:val="0"/>
      <w:suppressAutoHyphens/>
    </w:pPr>
    <w:rPr>
      <w:rFonts w:ascii="Times New Roman" w:hAnsi="Times New Roman" w:cs="Times New Roman"/>
      <w:color w:val="00000A"/>
      <w:sz w:val="24"/>
      <w:szCs w:val="24"/>
    </w:rPr>
  </w:style>
  <w:style w:type="paragraph" w:styleId="af">
    <w:name w:val="header"/>
    <w:basedOn w:val="a"/>
    <w:uiPriority w:val="99"/>
    <w:unhideWhenUsed/>
    <w:rsid w:val="009E5ADB"/>
    <w:pPr>
      <w:tabs>
        <w:tab w:val="center" w:pos="4677"/>
        <w:tab w:val="right" w:pos="9355"/>
      </w:tabs>
    </w:pPr>
  </w:style>
  <w:style w:type="paragraph" w:styleId="af0">
    <w:name w:val="footer"/>
    <w:basedOn w:val="a"/>
    <w:uiPriority w:val="99"/>
    <w:unhideWhenUsed/>
    <w:rsid w:val="009E5ADB"/>
    <w:pPr>
      <w:tabs>
        <w:tab w:val="center" w:pos="4677"/>
        <w:tab w:val="right" w:pos="9355"/>
      </w:tabs>
    </w:pPr>
  </w:style>
  <w:style w:type="paragraph" w:styleId="af1">
    <w:name w:val="Balloon Text"/>
    <w:basedOn w:val="a"/>
    <w:uiPriority w:val="99"/>
    <w:semiHidden/>
    <w:unhideWhenUsed/>
    <w:rsid w:val="006779F8"/>
    <w:pPr>
      <w:spacing w:after="0" w:line="240" w:lineRule="auto"/>
    </w:pPr>
    <w:rPr>
      <w:rFonts w:ascii="Segoe UI" w:hAnsi="Segoe UI" w:cs="Segoe UI"/>
      <w:sz w:val="18"/>
      <w:szCs w:val="18"/>
    </w:rPr>
  </w:style>
  <w:style w:type="paragraph" w:styleId="af2">
    <w:name w:val="annotation text"/>
    <w:basedOn w:val="a"/>
    <w:uiPriority w:val="99"/>
    <w:unhideWhenUsed/>
    <w:rsid w:val="007B13D1"/>
    <w:pPr>
      <w:spacing w:line="240" w:lineRule="auto"/>
    </w:pPr>
    <w:rPr>
      <w:sz w:val="20"/>
      <w:szCs w:val="20"/>
    </w:rPr>
  </w:style>
  <w:style w:type="paragraph" w:styleId="af3">
    <w:name w:val="annotation subject"/>
    <w:basedOn w:val="af2"/>
    <w:uiPriority w:val="99"/>
    <w:semiHidden/>
    <w:unhideWhenUsed/>
    <w:rsid w:val="007B13D1"/>
    <w:rPr>
      <w:b/>
      <w:bCs/>
    </w:rPr>
  </w:style>
  <w:style w:type="paragraph" w:styleId="af4">
    <w:name w:val="Revision"/>
    <w:uiPriority w:val="99"/>
    <w:semiHidden/>
    <w:rsid w:val="009F712B"/>
    <w:pPr>
      <w:suppressAutoHyphens/>
    </w:pPr>
    <w:rPr>
      <w:rFonts w:cs="Times New Roman"/>
      <w:color w:val="00000A"/>
      <w:sz w:val="22"/>
      <w:szCs w:val="22"/>
    </w:rPr>
  </w:style>
  <w:style w:type="paragraph" w:styleId="af5">
    <w:name w:val="Subtitle"/>
    <w:basedOn w:val="a"/>
    <w:pPr>
      <w:jc w:val="center"/>
    </w:pPr>
    <w:rPr>
      <w:rFonts w:eastAsia="Calibri"/>
      <w:b/>
      <w:bCs/>
      <w:sz w:val="36"/>
      <w:szCs w:val="36"/>
    </w:rPr>
  </w:style>
  <w:style w:type="paragraph" w:customStyle="1" w:styleId="af6">
    <w:name w:val="Содержимое таблицы"/>
    <w:basedOn w:val="a"/>
  </w:style>
  <w:style w:type="paragraph" w:customStyle="1" w:styleId="af7">
    <w:name w:val="Заголовок таблицы"/>
    <w:basedOn w:val="af6"/>
  </w:style>
  <w:style w:type="paragraph" w:customStyle="1" w:styleId="af8">
    <w:name w:val="Блочная цитата"/>
    <w:basedOn w:val="a"/>
  </w:style>
  <w:style w:type="paragraph" w:customStyle="1" w:styleId="af9">
    <w:name w:val="Заглавие"/>
    <w:basedOn w:val="a0"/>
  </w:style>
  <w:style w:type="character" w:styleId="afa">
    <w:name w:val="Strong"/>
    <w:uiPriority w:val="22"/>
    <w:qFormat/>
    <w:rsid w:val="000B3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B986-6E6F-4521-9D10-5C51CB76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14547</TotalTime>
  <Pages>1</Pages>
  <Words>12015</Words>
  <Characters>68489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SPecialiST RePack</Company>
  <LinksUpToDate>false</LinksUpToDate>
  <CharactersWithSpaces>80344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PrintMaster</cp:lastModifiedBy>
  <cp:revision>42</cp:revision>
  <cp:lastPrinted>2022-06-10T09:54:00Z</cp:lastPrinted>
  <dcterms:created xsi:type="dcterms:W3CDTF">2022-01-12T05:16:00Z</dcterms:created>
  <dcterms:modified xsi:type="dcterms:W3CDTF">2022-06-10T09:54:00Z</dcterms:modified>
  <dc:language>ru-RU</dc:language>
</cp:coreProperties>
</file>